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9D575" w14:textId="10A90862" w:rsidR="00276C35" w:rsidRPr="005C5EC2" w:rsidRDefault="00DD44E3">
      <w:pPr>
        <w:spacing w:before="72"/>
        <w:ind w:left="112" w:right="236"/>
        <w:jc w:val="both"/>
        <w:rPr>
          <w:b/>
          <w:sz w:val="20"/>
          <w:szCs w:val="20"/>
        </w:rPr>
      </w:pPr>
      <w:r w:rsidRPr="005C5EC2">
        <w:rPr>
          <w:b/>
          <w:sz w:val="20"/>
          <w:szCs w:val="20"/>
        </w:rPr>
        <w:t>W nawiązaniu do uruchomionego postępowania zakupowego, któr</w:t>
      </w:r>
      <w:r w:rsidR="00850BC2" w:rsidRPr="005C5EC2">
        <w:rPr>
          <w:b/>
          <w:sz w:val="20"/>
          <w:szCs w:val="20"/>
        </w:rPr>
        <w:t>ego</w:t>
      </w:r>
      <w:r w:rsidRPr="005C5EC2">
        <w:rPr>
          <w:b/>
          <w:sz w:val="20"/>
          <w:szCs w:val="20"/>
        </w:rPr>
        <w:t xml:space="preserve"> realizacja będzie wymagała przetwarzania danych osobowych, powierzonych przez Polską Spółkę Gazownictwa sp. z o.o. (PSG), prosimy potencjalnego oferenta/podmiot przetwarzający (dalej: Państwa) o uzupełnienie poniższego formularza.</w:t>
      </w:r>
    </w:p>
    <w:p w14:paraId="5A6EC18B" w14:textId="77777777" w:rsidR="00276C35" w:rsidRPr="005C5EC2" w:rsidRDefault="00276C35">
      <w:pPr>
        <w:pStyle w:val="Tekstpodstawowy"/>
        <w:spacing w:before="11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:rsidRPr="005C5EC2" w14:paraId="419527CB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603DBBE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832" w:type="dxa"/>
            <w:shd w:val="clear" w:color="auto" w:fill="E4E4E4"/>
          </w:tcPr>
          <w:p w14:paraId="3D11F798" w14:textId="77777777" w:rsidR="00276C35" w:rsidRPr="005C5EC2" w:rsidRDefault="00DD44E3">
            <w:pPr>
              <w:pStyle w:val="TableParagraph"/>
              <w:spacing w:before="167"/>
              <w:ind w:left="8"/>
              <w:jc w:val="center"/>
              <w:rPr>
                <w:b/>
                <w:sz w:val="20"/>
                <w:szCs w:val="20"/>
              </w:rPr>
            </w:pPr>
            <w:r w:rsidRPr="005C5EC2">
              <w:rPr>
                <w:b/>
                <w:color w:val="FF0000"/>
                <w:sz w:val="20"/>
                <w:szCs w:val="20"/>
              </w:rPr>
              <w:t>FORMULARZ</w:t>
            </w:r>
            <w:r w:rsidRPr="005C5EC2">
              <w:rPr>
                <w:b/>
                <w:color w:val="FF0000"/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b/>
                <w:color w:val="FF0000"/>
                <w:sz w:val="20"/>
                <w:szCs w:val="20"/>
              </w:rPr>
              <w:t>OCENY</w:t>
            </w:r>
            <w:r w:rsidRPr="005C5EC2">
              <w:rPr>
                <w:b/>
                <w:color w:val="FF0000"/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b/>
                <w:color w:val="FF0000"/>
                <w:sz w:val="20"/>
                <w:szCs w:val="20"/>
              </w:rPr>
              <w:t>KONTRAHENTA</w:t>
            </w:r>
            <w:r w:rsidRPr="005C5EC2">
              <w:rPr>
                <w:b/>
                <w:color w:val="FF0000"/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b/>
                <w:color w:val="FF0000"/>
                <w:sz w:val="20"/>
                <w:szCs w:val="20"/>
              </w:rPr>
              <w:t>–</w:t>
            </w:r>
            <w:r w:rsidRPr="005C5EC2">
              <w:rPr>
                <w:b/>
                <w:color w:val="FF0000"/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b/>
                <w:color w:val="FF0000"/>
                <w:spacing w:val="-2"/>
                <w:sz w:val="20"/>
                <w:szCs w:val="20"/>
              </w:rPr>
              <w:t>PYTANIA</w:t>
            </w:r>
          </w:p>
        </w:tc>
        <w:tc>
          <w:tcPr>
            <w:tcW w:w="852" w:type="dxa"/>
            <w:shd w:val="clear" w:color="auto" w:fill="E4E4E4"/>
          </w:tcPr>
          <w:p w14:paraId="75544773" w14:textId="77777777" w:rsidR="00276C35" w:rsidRPr="005C5EC2" w:rsidRDefault="00DD44E3">
            <w:pPr>
              <w:pStyle w:val="TableParagraph"/>
              <w:spacing w:before="167"/>
              <w:ind w:left="108"/>
              <w:rPr>
                <w:b/>
                <w:sz w:val="20"/>
                <w:szCs w:val="20"/>
              </w:rPr>
            </w:pPr>
            <w:r w:rsidRPr="005C5EC2">
              <w:rPr>
                <w:b/>
                <w:spacing w:val="-2"/>
                <w:sz w:val="20"/>
                <w:szCs w:val="20"/>
              </w:rPr>
              <w:t>tak/nie</w:t>
            </w:r>
          </w:p>
        </w:tc>
        <w:tc>
          <w:tcPr>
            <w:tcW w:w="1140" w:type="dxa"/>
            <w:shd w:val="clear" w:color="auto" w:fill="E4E4E4"/>
          </w:tcPr>
          <w:p w14:paraId="3D4600B0" w14:textId="77777777" w:rsidR="00276C35" w:rsidRPr="005C5EC2" w:rsidRDefault="00DD44E3">
            <w:pPr>
              <w:pStyle w:val="TableParagraph"/>
              <w:spacing w:before="167"/>
              <w:ind w:left="70"/>
              <w:rPr>
                <w:b/>
                <w:sz w:val="20"/>
                <w:szCs w:val="20"/>
              </w:rPr>
            </w:pPr>
            <w:r w:rsidRPr="005C5EC2">
              <w:rPr>
                <w:b/>
                <w:spacing w:val="-2"/>
                <w:sz w:val="20"/>
                <w:szCs w:val="20"/>
              </w:rPr>
              <w:t>komentarz</w:t>
            </w:r>
          </w:p>
        </w:tc>
      </w:tr>
      <w:tr w:rsidR="00276C35" w:rsidRPr="005C5EC2" w14:paraId="1753DCB1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2247802" w14:textId="77777777" w:rsidR="00276C35" w:rsidRPr="005C5EC2" w:rsidRDefault="00DD44E3">
            <w:pPr>
              <w:pStyle w:val="TableParagraph"/>
              <w:spacing w:before="167"/>
              <w:ind w:left="179"/>
              <w:rPr>
                <w:sz w:val="20"/>
                <w:szCs w:val="20"/>
              </w:rPr>
            </w:pPr>
            <w:r w:rsidRPr="005C5EC2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2832" w:type="dxa"/>
          </w:tcPr>
          <w:p w14:paraId="1C1C8F5D" w14:textId="77777777" w:rsidR="00276C35" w:rsidRPr="005C5EC2" w:rsidRDefault="00DD44E3">
            <w:pPr>
              <w:pStyle w:val="TableParagraph"/>
              <w:spacing w:before="167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wdrożyli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Państwo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polityki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ochrony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danych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osobowych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zgodnie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art.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24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RODO?</w:t>
            </w:r>
          </w:p>
        </w:tc>
        <w:tc>
          <w:tcPr>
            <w:tcW w:w="852" w:type="dxa"/>
          </w:tcPr>
          <w:p w14:paraId="0EB4A3D4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42FDA29B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37B47122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746379D" w14:textId="77777777" w:rsidR="00276C35" w:rsidRPr="005C5EC2" w:rsidRDefault="00DD44E3">
            <w:pPr>
              <w:pStyle w:val="TableParagraph"/>
              <w:spacing w:before="168"/>
              <w:ind w:left="179"/>
              <w:rPr>
                <w:sz w:val="20"/>
                <w:szCs w:val="20"/>
              </w:rPr>
            </w:pPr>
            <w:r w:rsidRPr="005C5EC2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12832" w:type="dxa"/>
          </w:tcPr>
          <w:p w14:paraId="2BD03630" w14:textId="77777777" w:rsidR="00276C35" w:rsidRPr="005C5EC2" w:rsidRDefault="00DD44E3">
            <w:pPr>
              <w:pStyle w:val="TableParagraph"/>
              <w:spacing w:before="168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wdrożyli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Państwo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instrukcję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postępowania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sytuacji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naruszenia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ochrony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danych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osobowych?</w:t>
            </w:r>
          </w:p>
        </w:tc>
        <w:tc>
          <w:tcPr>
            <w:tcW w:w="852" w:type="dxa"/>
          </w:tcPr>
          <w:p w14:paraId="6DBB9318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500700BF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0CBE8DCF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206505B6" w14:textId="77777777" w:rsidR="00276C35" w:rsidRPr="005C5EC2" w:rsidRDefault="00DD44E3">
            <w:pPr>
              <w:pStyle w:val="TableParagraph"/>
              <w:spacing w:before="170"/>
              <w:ind w:left="179"/>
              <w:rPr>
                <w:sz w:val="20"/>
                <w:szCs w:val="20"/>
              </w:rPr>
            </w:pPr>
            <w:r w:rsidRPr="005C5EC2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12832" w:type="dxa"/>
          </w:tcPr>
          <w:p w14:paraId="5E98E138" w14:textId="77777777" w:rsidR="00276C35" w:rsidRPr="005C5EC2" w:rsidRDefault="00DD44E3">
            <w:pPr>
              <w:pStyle w:val="TableParagraph"/>
              <w:spacing w:before="170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Państwa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organizacji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jest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osoba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wyznaczona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 kontaktu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i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obsługi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zgłoszeń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naruszeniu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ochrony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danych?</w:t>
            </w:r>
          </w:p>
        </w:tc>
        <w:tc>
          <w:tcPr>
            <w:tcW w:w="852" w:type="dxa"/>
          </w:tcPr>
          <w:p w14:paraId="2A0513D6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1FD6C133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6B8184F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552EE3B" w14:textId="77777777" w:rsidR="00276C35" w:rsidRPr="005C5EC2" w:rsidRDefault="00DD44E3">
            <w:pPr>
              <w:pStyle w:val="TableParagraph"/>
              <w:spacing w:before="167"/>
              <w:ind w:left="179"/>
              <w:rPr>
                <w:sz w:val="20"/>
                <w:szCs w:val="20"/>
              </w:rPr>
            </w:pPr>
            <w:r w:rsidRPr="005C5EC2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12832" w:type="dxa"/>
          </w:tcPr>
          <w:p w14:paraId="598A1178" w14:textId="77777777" w:rsidR="00276C35" w:rsidRPr="005C5EC2" w:rsidRDefault="00DD44E3">
            <w:pPr>
              <w:pStyle w:val="TableParagraph"/>
              <w:spacing w:before="167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wdrożyli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Państwo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politykę/procedurę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obsługi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żądań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podmiotów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danych?</w:t>
            </w:r>
          </w:p>
        </w:tc>
        <w:tc>
          <w:tcPr>
            <w:tcW w:w="852" w:type="dxa"/>
          </w:tcPr>
          <w:p w14:paraId="20CCFFBD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737BB2A6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48BA77DA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2D6B88B" w14:textId="77777777" w:rsidR="00276C35" w:rsidRPr="005C5EC2" w:rsidRDefault="00DD44E3">
            <w:pPr>
              <w:pStyle w:val="TableParagraph"/>
              <w:spacing w:before="167"/>
              <w:ind w:left="179"/>
              <w:rPr>
                <w:sz w:val="20"/>
                <w:szCs w:val="20"/>
              </w:rPr>
            </w:pPr>
            <w:r w:rsidRPr="005C5EC2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12832" w:type="dxa"/>
          </w:tcPr>
          <w:p w14:paraId="62728AFB" w14:textId="77777777" w:rsidR="00276C35" w:rsidRPr="005C5EC2" w:rsidRDefault="00DD44E3">
            <w:pPr>
              <w:pStyle w:val="TableParagraph"/>
              <w:spacing w:before="167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Państwa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organizacji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jest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osoba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wyznaczona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</w:t>
            </w:r>
            <w:r w:rsidRPr="005C5EC2">
              <w:rPr>
                <w:spacing w:val="-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kontaktu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i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realizacji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procedury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rozpatrywania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żądań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podmiotów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danych?</w:t>
            </w:r>
          </w:p>
        </w:tc>
        <w:tc>
          <w:tcPr>
            <w:tcW w:w="852" w:type="dxa"/>
          </w:tcPr>
          <w:p w14:paraId="5F4A9AE5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4C25299E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7DCF781F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3494BDCA" w14:textId="77777777" w:rsidR="00276C35" w:rsidRPr="005C5EC2" w:rsidRDefault="00DD44E3">
            <w:pPr>
              <w:pStyle w:val="TableParagraph"/>
              <w:spacing w:before="167"/>
              <w:ind w:left="179"/>
              <w:rPr>
                <w:sz w:val="20"/>
                <w:szCs w:val="20"/>
              </w:rPr>
            </w:pPr>
            <w:r w:rsidRPr="005C5EC2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12832" w:type="dxa"/>
          </w:tcPr>
          <w:p w14:paraId="4941AED2" w14:textId="77777777" w:rsidR="00276C35" w:rsidRPr="005C5EC2" w:rsidRDefault="00DD44E3">
            <w:pPr>
              <w:pStyle w:val="TableParagraph"/>
              <w:spacing w:before="52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 po Państwa stronie osoby wyznaczone do realizacji zlecenia/umowy</w:t>
            </w:r>
            <w:r w:rsidRPr="005C5EC2">
              <w:rPr>
                <w:spacing w:val="2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zostały przeszkolone i zapoznane z przepisami o ochronie danych</w:t>
            </w:r>
            <w:r w:rsidRPr="005C5EC2">
              <w:rPr>
                <w:spacing w:val="8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osobowych, zasad bezpieczeństwa informacji oraz w zakresie bezpiecznego korzystania z systemu informatycznego?</w:t>
            </w:r>
          </w:p>
        </w:tc>
        <w:tc>
          <w:tcPr>
            <w:tcW w:w="852" w:type="dxa"/>
          </w:tcPr>
          <w:p w14:paraId="77DC9038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63959DB1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588BA106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B4041E3" w14:textId="77777777" w:rsidR="00276C35" w:rsidRPr="005C5EC2" w:rsidRDefault="00DD44E3">
            <w:pPr>
              <w:pStyle w:val="TableParagraph"/>
              <w:spacing w:before="167"/>
              <w:ind w:left="179"/>
              <w:rPr>
                <w:sz w:val="20"/>
                <w:szCs w:val="20"/>
              </w:rPr>
            </w:pPr>
            <w:r w:rsidRPr="005C5EC2">
              <w:rPr>
                <w:spacing w:val="-10"/>
                <w:sz w:val="20"/>
                <w:szCs w:val="20"/>
              </w:rPr>
              <w:t>7</w:t>
            </w:r>
          </w:p>
        </w:tc>
        <w:tc>
          <w:tcPr>
            <w:tcW w:w="12832" w:type="dxa"/>
          </w:tcPr>
          <w:p w14:paraId="0B2C686D" w14:textId="77777777" w:rsidR="00276C35" w:rsidRPr="005C5EC2" w:rsidRDefault="00DD44E3">
            <w:pPr>
              <w:pStyle w:val="TableParagraph"/>
              <w:spacing w:before="52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4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</w:t>
            </w:r>
            <w:r w:rsidRPr="005C5EC2">
              <w:rPr>
                <w:spacing w:val="4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Państwa</w:t>
            </w:r>
            <w:r w:rsidRPr="005C5EC2">
              <w:rPr>
                <w:spacing w:val="4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stronie</w:t>
            </w:r>
            <w:r w:rsidRPr="005C5EC2">
              <w:rPr>
                <w:spacing w:val="6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osoby</w:t>
            </w:r>
            <w:r w:rsidRPr="005C5EC2">
              <w:rPr>
                <w:spacing w:val="4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wyznaczone</w:t>
            </w:r>
            <w:r w:rsidRPr="005C5EC2">
              <w:rPr>
                <w:spacing w:val="4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</w:t>
            </w:r>
            <w:r w:rsidRPr="005C5EC2">
              <w:rPr>
                <w:spacing w:val="4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realizacji</w:t>
            </w:r>
            <w:r w:rsidRPr="005C5EC2">
              <w:rPr>
                <w:spacing w:val="4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zlecenia/umowy</w:t>
            </w:r>
            <w:r w:rsidRPr="005C5EC2">
              <w:rPr>
                <w:spacing w:val="6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posiadają</w:t>
            </w:r>
            <w:r w:rsidRPr="005C5EC2">
              <w:rPr>
                <w:spacing w:val="4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stosowne</w:t>
            </w:r>
            <w:r w:rsidRPr="005C5EC2">
              <w:rPr>
                <w:spacing w:val="4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upoważnienie</w:t>
            </w:r>
            <w:r w:rsidRPr="005C5EC2">
              <w:rPr>
                <w:spacing w:val="4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</w:t>
            </w:r>
            <w:r w:rsidRPr="005C5EC2">
              <w:rPr>
                <w:spacing w:val="4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przetwarzania</w:t>
            </w:r>
            <w:r w:rsidRPr="005C5EC2">
              <w:rPr>
                <w:spacing w:val="4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danych osobowych, obejmujące dane powierzone do Państwa?</w:t>
            </w:r>
          </w:p>
        </w:tc>
        <w:tc>
          <w:tcPr>
            <w:tcW w:w="852" w:type="dxa"/>
          </w:tcPr>
          <w:p w14:paraId="41AED199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6AABB6AB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2E46BF5C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7FAD5A63" w14:textId="77777777" w:rsidR="00276C35" w:rsidRPr="005C5EC2" w:rsidRDefault="00DD44E3">
            <w:pPr>
              <w:pStyle w:val="TableParagraph"/>
              <w:spacing w:before="170"/>
              <w:ind w:left="179"/>
              <w:rPr>
                <w:sz w:val="20"/>
                <w:szCs w:val="20"/>
              </w:rPr>
            </w:pPr>
            <w:r w:rsidRPr="005C5EC2"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12832" w:type="dxa"/>
          </w:tcPr>
          <w:p w14:paraId="387187CB" w14:textId="77777777" w:rsidR="00276C35" w:rsidRPr="005C5EC2" w:rsidRDefault="00DD44E3">
            <w:pPr>
              <w:pStyle w:val="TableParagraph"/>
              <w:spacing w:before="170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osoby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upoważnione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przez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Państwa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przetwarzania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danych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osobowych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zobowiązały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się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zachowania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tajemnicy?</w:t>
            </w:r>
          </w:p>
        </w:tc>
        <w:tc>
          <w:tcPr>
            <w:tcW w:w="852" w:type="dxa"/>
          </w:tcPr>
          <w:p w14:paraId="76734C16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403AE3ED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5FAD5BE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6B27F21A" w14:textId="77777777" w:rsidR="00276C35" w:rsidRPr="005C5EC2" w:rsidRDefault="00DD44E3">
            <w:pPr>
              <w:pStyle w:val="TableParagraph"/>
              <w:spacing w:before="167"/>
              <w:ind w:left="179"/>
              <w:rPr>
                <w:sz w:val="20"/>
                <w:szCs w:val="20"/>
              </w:rPr>
            </w:pPr>
            <w:r w:rsidRPr="005C5EC2">
              <w:rPr>
                <w:spacing w:val="-10"/>
                <w:sz w:val="20"/>
                <w:szCs w:val="20"/>
              </w:rPr>
              <w:t>9</w:t>
            </w:r>
          </w:p>
        </w:tc>
        <w:tc>
          <w:tcPr>
            <w:tcW w:w="12832" w:type="dxa"/>
          </w:tcPr>
          <w:p w14:paraId="767FCCCC" w14:textId="77777777" w:rsidR="00276C35" w:rsidRPr="005C5EC2" w:rsidRDefault="00DD44E3">
            <w:pPr>
              <w:pStyle w:val="TableParagraph"/>
              <w:spacing w:before="52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wyznaczyli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Państwo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inspektora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ochrony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danych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lub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też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inną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osobę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lub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zespół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odpowiedzialny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za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nadzór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nad ochroną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danych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osobowych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 xml:space="preserve">w </w:t>
            </w:r>
            <w:r w:rsidRPr="005C5EC2">
              <w:rPr>
                <w:spacing w:val="-2"/>
                <w:sz w:val="20"/>
                <w:szCs w:val="20"/>
              </w:rPr>
              <w:t>organizacji?</w:t>
            </w:r>
          </w:p>
        </w:tc>
        <w:tc>
          <w:tcPr>
            <w:tcW w:w="852" w:type="dxa"/>
          </w:tcPr>
          <w:p w14:paraId="1FE0A9F8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08E54C50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3EB0D396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18AB614C" w14:textId="77777777" w:rsidR="00276C35" w:rsidRPr="005C5EC2" w:rsidRDefault="00DD44E3">
            <w:pPr>
              <w:pStyle w:val="TableParagraph"/>
              <w:spacing w:before="170"/>
              <w:ind w:left="122"/>
              <w:rPr>
                <w:sz w:val="20"/>
                <w:szCs w:val="20"/>
              </w:rPr>
            </w:pPr>
            <w:r w:rsidRPr="005C5EC2">
              <w:rPr>
                <w:spacing w:val="-5"/>
                <w:sz w:val="20"/>
                <w:szCs w:val="20"/>
              </w:rPr>
              <w:t>10</w:t>
            </w:r>
          </w:p>
        </w:tc>
        <w:tc>
          <w:tcPr>
            <w:tcW w:w="12832" w:type="dxa"/>
          </w:tcPr>
          <w:p w14:paraId="01C052D1" w14:textId="77777777" w:rsidR="00276C35" w:rsidRPr="005C5EC2" w:rsidRDefault="00DD44E3">
            <w:pPr>
              <w:pStyle w:val="TableParagraph"/>
              <w:spacing w:before="170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Jak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można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się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skontaktować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osobami,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których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mowa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pyt.9?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Prośba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wpisanie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polu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komentarz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dni/godzin</w:t>
            </w:r>
            <w:r w:rsidRPr="005C5EC2">
              <w:rPr>
                <w:spacing w:val="-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pracy,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formy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kontaktu.</w:t>
            </w:r>
          </w:p>
        </w:tc>
        <w:tc>
          <w:tcPr>
            <w:tcW w:w="852" w:type="dxa"/>
            <w:shd w:val="clear" w:color="auto" w:fill="BEBEBE"/>
          </w:tcPr>
          <w:p w14:paraId="4A35C3DD" w14:textId="77777777" w:rsidR="00276C35" w:rsidRPr="005C5EC2" w:rsidRDefault="00DD44E3">
            <w:pPr>
              <w:pStyle w:val="TableParagraph"/>
              <w:ind w:right="-72"/>
              <w:rPr>
                <w:sz w:val="20"/>
                <w:szCs w:val="20"/>
              </w:rPr>
            </w:pPr>
            <w:r w:rsidRPr="005C5EC2">
              <w:rPr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606094F4" wp14:editId="743F3838">
                      <wp:extent cx="541655" cy="367665"/>
                      <wp:effectExtent l="9525" t="0" r="1270" b="381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367665"/>
                                <a:chOff x="0" y="0"/>
                                <a:chExt cx="541655" cy="36766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3047" y="3047"/>
                                  <a:ext cx="535305" cy="3613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361315">
                                      <a:moveTo>
                                        <a:pt x="0" y="0"/>
                                      </a:moveTo>
                                      <a:lnTo>
                                        <a:pt x="535177" y="361187"/>
                                      </a:lnTo>
                                    </a:path>
                                    <a:path w="535305" h="361315">
                                      <a:moveTo>
                                        <a:pt x="535177" y="0"/>
                                      </a:moveTo>
                                      <a:lnTo>
                                        <a:pt x="0" y="361187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BB4917" id="Group 1" o:spid="_x0000_s1026" style="width:42.65pt;height:28.95pt;mso-position-horizontal-relative:char;mso-position-vertical-relative:line" coordsize="5416,3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">
                      <v:shape id="Graphic 2" o:spid="_x0000_s1027" style="position:absolute;left:30;top:30;width:5353;height:3613;visibility:visible;mso-wrap-style:square;v-text-anchor:top" coordsize="535305,361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" path="m,l535177,361187em535177,l,361187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0BA7C803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690F2FF9" w14:textId="77777777">
        <w:trPr>
          <w:trHeight w:val="524"/>
        </w:trPr>
        <w:tc>
          <w:tcPr>
            <w:tcW w:w="470" w:type="dxa"/>
            <w:shd w:val="clear" w:color="auto" w:fill="E4E4E4"/>
          </w:tcPr>
          <w:p w14:paraId="20B1F9AF" w14:textId="77777777" w:rsidR="00276C35" w:rsidRPr="005C5EC2" w:rsidRDefault="00DD44E3">
            <w:pPr>
              <w:pStyle w:val="TableParagraph"/>
              <w:spacing w:before="126"/>
              <w:ind w:left="122"/>
              <w:rPr>
                <w:sz w:val="20"/>
                <w:szCs w:val="20"/>
              </w:rPr>
            </w:pPr>
            <w:r w:rsidRPr="005C5EC2">
              <w:rPr>
                <w:spacing w:val="-5"/>
                <w:sz w:val="20"/>
                <w:szCs w:val="20"/>
              </w:rPr>
              <w:t>11</w:t>
            </w:r>
          </w:p>
        </w:tc>
        <w:tc>
          <w:tcPr>
            <w:tcW w:w="12832" w:type="dxa"/>
          </w:tcPr>
          <w:p w14:paraId="66C48065" w14:textId="77777777" w:rsidR="00276C35" w:rsidRPr="005C5EC2" w:rsidRDefault="00DD44E3">
            <w:pPr>
              <w:pStyle w:val="TableParagraph"/>
              <w:spacing w:before="11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2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2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ciągu</w:t>
            </w:r>
            <w:r w:rsidRPr="005C5EC2">
              <w:rPr>
                <w:spacing w:val="2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ostatnich</w:t>
            </w:r>
            <w:r w:rsidRPr="005C5EC2">
              <w:rPr>
                <w:spacing w:val="2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5</w:t>
            </w:r>
            <w:r w:rsidRPr="005C5EC2">
              <w:rPr>
                <w:spacing w:val="2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lat</w:t>
            </w:r>
            <w:r w:rsidRPr="005C5EC2">
              <w:rPr>
                <w:spacing w:val="2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stwierdzono</w:t>
            </w:r>
            <w:r w:rsidRPr="005C5EC2">
              <w:rPr>
                <w:spacing w:val="2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prawomocną</w:t>
            </w:r>
            <w:r w:rsidRPr="005C5EC2">
              <w:rPr>
                <w:spacing w:val="2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decyzją</w:t>
            </w:r>
            <w:r w:rsidRPr="005C5EC2">
              <w:rPr>
                <w:spacing w:val="2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PUODO</w:t>
            </w:r>
            <w:r w:rsidRPr="005C5EC2">
              <w:rPr>
                <w:spacing w:val="2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lub</w:t>
            </w:r>
            <w:r w:rsidRPr="005C5EC2">
              <w:rPr>
                <w:spacing w:val="2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innego</w:t>
            </w:r>
            <w:r w:rsidRPr="005C5EC2">
              <w:rPr>
                <w:spacing w:val="2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organu</w:t>
            </w:r>
            <w:r w:rsidRPr="005C5EC2">
              <w:rPr>
                <w:spacing w:val="2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nadzorczego,</w:t>
            </w:r>
            <w:r w:rsidRPr="005C5EC2">
              <w:rPr>
                <w:spacing w:val="2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lub</w:t>
            </w:r>
            <w:r w:rsidRPr="005C5EC2">
              <w:rPr>
                <w:spacing w:val="2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prawomocnym</w:t>
            </w:r>
            <w:r w:rsidRPr="005C5EC2">
              <w:rPr>
                <w:spacing w:val="2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wyrokiem</w:t>
            </w:r>
            <w:r w:rsidRPr="005C5EC2">
              <w:rPr>
                <w:spacing w:val="2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sądu naruszenie przepisów o ochronie danych osobowych w Państwa organizacji?</w:t>
            </w:r>
          </w:p>
        </w:tc>
        <w:tc>
          <w:tcPr>
            <w:tcW w:w="852" w:type="dxa"/>
          </w:tcPr>
          <w:p w14:paraId="1B7E8A05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6081A7CC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76C3F2B8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06B04EC2" w14:textId="77777777" w:rsidR="00276C35" w:rsidRPr="005C5EC2" w:rsidRDefault="00DD44E3">
            <w:pPr>
              <w:pStyle w:val="TableParagraph"/>
              <w:spacing w:before="167"/>
              <w:ind w:left="122"/>
              <w:rPr>
                <w:sz w:val="20"/>
                <w:szCs w:val="20"/>
              </w:rPr>
            </w:pPr>
            <w:r w:rsidRPr="005C5EC2">
              <w:rPr>
                <w:spacing w:val="-5"/>
                <w:sz w:val="20"/>
                <w:szCs w:val="20"/>
              </w:rPr>
              <w:t>12</w:t>
            </w:r>
          </w:p>
        </w:tc>
        <w:tc>
          <w:tcPr>
            <w:tcW w:w="12832" w:type="dxa"/>
          </w:tcPr>
          <w:p w14:paraId="34CA2026" w14:textId="77777777" w:rsidR="00276C35" w:rsidRPr="005C5EC2" w:rsidRDefault="00DD44E3">
            <w:pPr>
              <w:pStyle w:val="TableParagraph"/>
              <w:spacing w:before="52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 w chwili obecnej w Państwa organizacji toczą się postępowania wyjaśniające, kontrole lub inne działania prowadzone przez</w:t>
            </w:r>
            <w:r w:rsidRPr="005C5EC2">
              <w:rPr>
                <w:spacing w:val="2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PUODO lub inny organ nadzorczy w związku z realizowanymi przez Państwa usługami?</w:t>
            </w:r>
          </w:p>
        </w:tc>
        <w:tc>
          <w:tcPr>
            <w:tcW w:w="852" w:type="dxa"/>
          </w:tcPr>
          <w:p w14:paraId="49402A12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3D9ACD54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44348D93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56436990" w14:textId="77777777" w:rsidR="00276C35" w:rsidRPr="005C5EC2" w:rsidRDefault="00DD44E3">
            <w:pPr>
              <w:pStyle w:val="TableParagraph"/>
              <w:spacing w:before="167"/>
              <w:ind w:left="122"/>
              <w:rPr>
                <w:sz w:val="20"/>
                <w:szCs w:val="20"/>
              </w:rPr>
            </w:pPr>
            <w:r w:rsidRPr="005C5EC2">
              <w:rPr>
                <w:spacing w:val="-5"/>
                <w:sz w:val="20"/>
                <w:szCs w:val="20"/>
              </w:rPr>
              <w:t>13</w:t>
            </w:r>
          </w:p>
        </w:tc>
        <w:tc>
          <w:tcPr>
            <w:tcW w:w="12832" w:type="dxa"/>
          </w:tcPr>
          <w:p w14:paraId="7335A8BA" w14:textId="77777777" w:rsidR="00276C35" w:rsidRPr="005C5EC2" w:rsidRDefault="00DD44E3">
            <w:pPr>
              <w:pStyle w:val="TableParagraph"/>
              <w:spacing w:before="52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ciągu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ostatnich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6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miesięcy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doszło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u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Państwa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naruszenia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ochrony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danych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osobowych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podlegającego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obowiązkowi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zgłoszenia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 xml:space="preserve">organowi </w:t>
            </w:r>
            <w:r w:rsidRPr="005C5EC2">
              <w:rPr>
                <w:spacing w:val="-2"/>
                <w:sz w:val="20"/>
                <w:szCs w:val="20"/>
              </w:rPr>
              <w:t>nadzorczemu?</w:t>
            </w:r>
          </w:p>
        </w:tc>
        <w:tc>
          <w:tcPr>
            <w:tcW w:w="852" w:type="dxa"/>
          </w:tcPr>
          <w:p w14:paraId="6C96EB97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74D90227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2F282089" w14:textId="77777777" w:rsidR="00276C35" w:rsidRPr="005C5EC2" w:rsidRDefault="00276C35">
      <w:pPr>
        <w:rPr>
          <w:sz w:val="20"/>
          <w:szCs w:val="20"/>
        </w:rPr>
        <w:sectPr w:rsidR="00276C35" w:rsidRPr="005C5EC2">
          <w:headerReference w:type="default" r:id="rId7"/>
          <w:type w:val="continuous"/>
          <w:pgSz w:w="16840" w:h="11910" w:orient="landscape"/>
          <w:pgMar w:top="1340" w:right="580" w:bottom="280" w:left="740" w:header="708" w:footer="708" w:gutter="0"/>
          <w:cols w:space="708"/>
        </w:sectPr>
      </w:pPr>
    </w:p>
    <w:p w14:paraId="31750355" w14:textId="77777777" w:rsidR="00276C35" w:rsidRPr="005C5EC2" w:rsidRDefault="00276C35">
      <w:pPr>
        <w:pStyle w:val="Tekstpodstawowy"/>
        <w:spacing w:before="3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473"/>
        <w:gridCol w:w="472"/>
        <w:gridCol w:w="11886"/>
        <w:gridCol w:w="852"/>
        <w:gridCol w:w="1140"/>
      </w:tblGrid>
      <w:tr w:rsidR="00276C35" w:rsidRPr="005C5EC2" w14:paraId="46783408" w14:textId="77777777" w:rsidTr="00850BC2">
        <w:trPr>
          <w:trHeight w:val="6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710DAC5E" w14:textId="77777777" w:rsidR="00276C35" w:rsidRPr="005C5EC2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  <w:szCs w:val="20"/>
              </w:rPr>
            </w:pPr>
            <w:r w:rsidRPr="005C5EC2">
              <w:rPr>
                <w:spacing w:val="-5"/>
                <w:sz w:val="20"/>
                <w:szCs w:val="20"/>
              </w:rPr>
              <w:t>14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7FD8" w14:textId="77777777" w:rsidR="00276C35" w:rsidRPr="005C5EC2" w:rsidRDefault="00DD44E3">
            <w:pPr>
              <w:pStyle w:val="TableParagraph"/>
              <w:spacing w:line="229" w:lineRule="exact"/>
              <w:ind w:left="69"/>
              <w:rPr>
                <w:sz w:val="20"/>
                <w:szCs w:val="20"/>
              </w:rPr>
            </w:pPr>
            <w:r w:rsidRPr="005C5EC2">
              <w:rPr>
                <w:spacing w:val="-2"/>
                <w:sz w:val="20"/>
                <w:szCs w:val="20"/>
              </w:rPr>
              <w:t>Czy</w:t>
            </w:r>
            <w:r w:rsidRPr="005C5EC2">
              <w:rPr>
                <w:spacing w:val="1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wdrożyli Państwo</w:t>
            </w:r>
            <w:r w:rsidRPr="005C5EC2">
              <w:rPr>
                <w:spacing w:val="2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odpowiednie</w:t>
            </w:r>
            <w:r w:rsidRPr="005C5EC2">
              <w:rPr>
                <w:spacing w:val="-1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środki techniczne</w:t>
            </w:r>
            <w:r w:rsidRPr="005C5EC2">
              <w:rPr>
                <w:spacing w:val="1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i</w:t>
            </w:r>
            <w:r w:rsidRPr="005C5EC2">
              <w:rPr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organizacyjne,</w:t>
            </w:r>
            <w:r w:rsidRPr="005C5EC2">
              <w:rPr>
                <w:spacing w:val="-1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aby</w:t>
            </w:r>
            <w:r w:rsidRPr="005C5EC2">
              <w:rPr>
                <w:spacing w:val="1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zapewnić</w:t>
            </w:r>
            <w:r w:rsidRPr="005C5EC2">
              <w:rPr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stopień</w:t>
            </w:r>
            <w:r w:rsidRPr="005C5EC2">
              <w:rPr>
                <w:spacing w:val="1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bezpieczeństwa</w:t>
            </w:r>
            <w:r w:rsidRPr="005C5EC2">
              <w:rPr>
                <w:spacing w:val="1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odpowiadający</w:t>
            </w:r>
            <w:r w:rsidRPr="005C5EC2">
              <w:rPr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ryzyku</w:t>
            </w:r>
            <w:r w:rsidRPr="005C5EC2">
              <w:rPr>
                <w:spacing w:val="-1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związanemu</w:t>
            </w:r>
          </w:p>
          <w:p w14:paraId="26275850" w14:textId="77777777" w:rsidR="00276C35" w:rsidRPr="005C5EC2" w:rsidRDefault="00DD44E3">
            <w:pPr>
              <w:pStyle w:val="TableParagraph"/>
              <w:spacing w:line="228" w:lineRule="exact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z</w:t>
            </w:r>
            <w:r w:rsidRPr="005C5EC2">
              <w:rPr>
                <w:spacing w:val="2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przetwarzaniem</w:t>
            </w:r>
            <w:r w:rsidRPr="005C5EC2">
              <w:rPr>
                <w:spacing w:val="2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danych</w:t>
            </w:r>
            <w:r w:rsidRPr="005C5EC2">
              <w:rPr>
                <w:spacing w:val="2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osobowych,</w:t>
            </w:r>
            <w:r w:rsidRPr="005C5EC2">
              <w:rPr>
                <w:spacing w:val="2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zgodnie</w:t>
            </w:r>
            <w:r w:rsidRPr="005C5EC2">
              <w:rPr>
                <w:spacing w:val="2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</w:t>
            </w:r>
            <w:r w:rsidRPr="005C5EC2">
              <w:rPr>
                <w:spacing w:val="2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art.</w:t>
            </w:r>
            <w:r w:rsidRPr="005C5EC2">
              <w:rPr>
                <w:spacing w:val="2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32</w:t>
            </w:r>
            <w:r w:rsidRPr="005C5EC2">
              <w:rPr>
                <w:spacing w:val="2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ust.1</w:t>
            </w:r>
            <w:r w:rsidRPr="005C5EC2">
              <w:rPr>
                <w:spacing w:val="2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lit</w:t>
            </w:r>
            <w:r w:rsidRPr="005C5EC2">
              <w:rPr>
                <w:spacing w:val="2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a-c</w:t>
            </w:r>
            <w:r w:rsidRPr="005C5EC2">
              <w:rPr>
                <w:spacing w:val="2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RODO</w:t>
            </w:r>
            <w:r w:rsidRPr="005C5EC2">
              <w:rPr>
                <w:spacing w:val="2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oraz</w:t>
            </w:r>
            <w:r w:rsidRPr="005C5EC2">
              <w:rPr>
                <w:spacing w:val="2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2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spełniają</w:t>
            </w:r>
            <w:r w:rsidRPr="005C5EC2">
              <w:rPr>
                <w:spacing w:val="2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Państwo</w:t>
            </w:r>
            <w:r w:rsidRPr="005C5EC2">
              <w:rPr>
                <w:spacing w:val="27"/>
                <w:sz w:val="20"/>
                <w:szCs w:val="20"/>
              </w:rPr>
              <w:t xml:space="preserve"> </w:t>
            </w:r>
            <w:r w:rsidRPr="005C5EC2">
              <w:rPr>
                <w:b/>
                <w:sz w:val="20"/>
                <w:szCs w:val="20"/>
                <w:u w:val="single"/>
              </w:rPr>
              <w:t>wszystkie</w:t>
            </w:r>
            <w:r w:rsidRPr="005C5EC2">
              <w:rPr>
                <w:b/>
                <w:spacing w:val="2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„Minimalne</w:t>
            </w:r>
            <w:r w:rsidRPr="005C5EC2">
              <w:rPr>
                <w:spacing w:val="2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wymagania formalne i techniczne w zakresie bezpieczeństwa danych osobowych” stanowiące załącznik 1 do niniejszego formularza oceny kontrahenta?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BC8B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0546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22C8F132" w14:textId="77777777" w:rsidTr="00850BC2">
        <w:trPr>
          <w:trHeight w:val="69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C70FC70" w14:textId="77777777" w:rsidR="00276C35" w:rsidRPr="005C5EC2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  <w:szCs w:val="20"/>
              </w:rPr>
            </w:pPr>
            <w:r w:rsidRPr="005C5EC2">
              <w:rPr>
                <w:spacing w:val="-5"/>
                <w:sz w:val="20"/>
                <w:szCs w:val="20"/>
              </w:rPr>
              <w:t>15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0CE2" w14:textId="77777777" w:rsidR="00276C35" w:rsidRPr="005C5EC2" w:rsidRDefault="00DD44E3">
            <w:pPr>
              <w:pStyle w:val="TableParagraph"/>
              <w:spacing w:line="230" w:lineRule="exact"/>
              <w:ind w:left="69" w:right="67"/>
              <w:jc w:val="both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prowadzą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Państwo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regularnie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audyty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dotyczące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zasad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bezpieczeństwa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danych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osobowych,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celu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weryfikacji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spełniania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wymogów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1CC9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06F7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189AE42E" w14:textId="77777777" w:rsidTr="00850BC2">
        <w:trPr>
          <w:trHeight w:val="56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11D9DF3D" w14:textId="77777777" w:rsidR="00276C35" w:rsidRPr="005C5EC2" w:rsidRDefault="00DD44E3">
            <w:pPr>
              <w:pStyle w:val="TableParagraph"/>
              <w:spacing w:before="167"/>
              <w:ind w:left="7" w:right="2"/>
              <w:jc w:val="center"/>
              <w:rPr>
                <w:sz w:val="20"/>
                <w:szCs w:val="20"/>
              </w:rPr>
            </w:pPr>
            <w:r w:rsidRPr="005C5EC2">
              <w:rPr>
                <w:spacing w:val="-5"/>
                <w:sz w:val="20"/>
                <w:szCs w:val="20"/>
              </w:rPr>
              <w:t>16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D2FE" w14:textId="77777777" w:rsidR="00276C35" w:rsidRPr="005C5EC2" w:rsidRDefault="00DD44E3">
            <w:pPr>
              <w:pStyle w:val="TableParagraph"/>
              <w:spacing w:before="52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 mają Państwo wdrożone normy ISO lub kodeksy branżowe (o ile występują), mające wpływ na bezpieczeństwo informacji? W przypadku odpowiedzi TAK, prosimy o wskazanie tych norm/kodeksów w polu komentarz.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3E13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5D02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15908078" w14:textId="77777777" w:rsidTr="00850BC2">
        <w:trPr>
          <w:trHeight w:val="56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9307302" w14:textId="77777777" w:rsidR="00276C35" w:rsidRPr="005C5EC2" w:rsidRDefault="00DD44E3">
            <w:pPr>
              <w:pStyle w:val="TableParagraph"/>
              <w:spacing w:before="168"/>
              <w:ind w:left="7" w:right="2"/>
              <w:jc w:val="center"/>
              <w:rPr>
                <w:sz w:val="20"/>
                <w:szCs w:val="20"/>
              </w:rPr>
            </w:pPr>
            <w:r w:rsidRPr="005C5EC2">
              <w:rPr>
                <w:spacing w:val="-5"/>
                <w:sz w:val="20"/>
                <w:szCs w:val="20"/>
              </w:rPr>
              <w:t>17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D358" w14:textId="77777777" w:rsidR="00276C35" w:rsidRPr="005C5EC2" w:rsidRDefault="00DD44E3">
            <w:pPr>
              <w:pStyle w:val="TableParagraph"/>
              <w:spacing w:before="168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Czy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dysponują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Państwo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  <w:u w:val="single"/>
              </w:rPr>
              <w:t>zasobami</w:t>
            </w:r>
            <w:r w:rsidRPr="005C5EC2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5C5EC2">
              <w:rPr>
                <w:sz w:val="20"/>
                <w:szCs w:val="20"/>
                <w:u w:val="single"/>
              </w:rPr>
              <w:t>własnymi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samodzielnej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realizacji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umowy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ze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zlecającym/administratorem?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929D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AFD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24BE63E6" w14:textId="77777777" w:rsidTr="00850BC2">
        <w:trPr>
          <w:trHeight w:val="690"/>
        </w:trPr>
        <w:tc>
          <w:tcPr>
            <w:tcW w:w="470" w:type="dxa"/>
            <w:vMerge w:val="restart"/>
            <w:tcBorders>
              <w:top w:val="single" w:sz="4" w:space="0" w:color="auto"/>
              <w:left w:val="nil"/>
              <w:bottom w:val="nil"/>
            </w:tcBorders>
          </w:tcPr>
          <w:p w14:paraId="639D2614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</w:tcBorders>
            <w:shd w:val="clear" w:color="auto" w:fill="E4E4E4"/>
          </w:tcPr>
          <w:p w14:paraId="1ECAA6BB" w14:textId="77777777" w:rsidR="00276C35" w:rsidRPr="005C5EC2" w:rsidRDefault="00DD44E3">
            <w:pPr>
              <w:pStyle w:val="TableParagraph"/>
              <w:spacing w:before="183"/>
              <w:ind w:left="7"/>
              <w:jc w:val="center"/>
              <w:rPr>
                <w:sz w:val="20"/>
                <w:szCs w:val="20"/>
              </w:rPr>
            </w:pPr>
            <w:r w:rsidRPr="005C5EC2">
              <w:rPr>
                <w:spacing w:val="-5"/>
                <w:sz w:val="20"/>
                <w:szCs w:val="20"/>
              </w:rPr>
              <w:t>18*</w:t>
            </w:r>
          </w:p>
        </w:tc>
        <w:tc>
          <w:tcPr>
            <w:tcW w:w="12358" w:type="dxa"/>
            <w:gridSpan w:val="2"/>
            <w:tcBorders>
              <w:top w:val="single" w:sz="4" w:space="0" w:color="auto"/>
            </w:tcBorders>
          </w:tcPr>
          <w:p w14:paraId="5F6B2920" w14:textId="77777777" w:rsidR="00276C35" w:rsidRPr="005C5EC2" w:rsidRDefault="00DD44E3">
            <w:pPr>
              <w:pStyle w:val="TableParagraph"/>
              <w:spacing w:line="230" w:lineRule="exact"/>
              <w:ind w:left="70" w:right="54"/>
              <w:jc w:val="both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 xml:space="preserve">W przypadku odpowiedzi NIE na pyt.17 (tj. w sytuacji, gdy zakładają Państwo potrzebę dalszego </w:t>
            </w:r>
            <w:proofErr w:type="spellStart"/>
            <w:r w:rsidRPr="005C5EC2">
              <w:rPr>
                <w:sz w:val="20"/>
                <w:szCs w:val="20"/>
              </w:rPr>
              <w:t>podpowierzenia</w:t>
            </w:r>
            <w:proofErr w:type="spellEnd"/>
            <w:r w:rsidRPr="005C5EC2">
              <w:rPr>
                <w:sz w:val="20"/>
                <w:szCs w:val="20"/>
              </w:rPr>
              <w:t xml:space="preserve"> danych osobowych) - prosimy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wskazanie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polu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komentarz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zakresu,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jakim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dane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osobowe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miałyby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być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C5EC2">
              <w:rPr>
                <w:sz w:val="20"/>
                <w:szCs w:val="20"/>
              </w:rPr>
              <w:t>podpowierzane</w:t>
            </w:r>
            <w:proofErr w:type="spellEnd"/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przez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Państwa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dalszego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 xml:space="preserve">podmiotu </w:t>
            </w:r>
            <w:r w:rsidRPr="005C5EC2">
              <w:rPr>
                <w:spacing w:val="-2"/>
                <w:sz w:val="20"/>
                <w:szCs w:val="20"/>
              </w:rPr>
              <w:t>przetwarzającego.</w:t>
            </w: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BEBEBE"/>
          </w:tcPr>
          <w:p w14:paraId="2D159E9F" w14:textId="77777777" w:rsidR="00276C35" w:rsidRPr="005C5EC2" w:rsidRDefault="00DD44E3">
            <w:pPr>
              <w:pStyle w:val="TableParagraph"/>
              <w:ind w:left="1" w:right="-72"/>
              <w:rPr>
                <w:sz w:val="20"/>
                <w:szCs w:val="20"/>
              </w:rPr>
            </w:pPr>
            <w:r w:rsidRPr="005C5EC2">
              <w:rPr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385CA58B" wp14:editId="5547A03C">
                      <wp:extent cx="541655" cy="445134"/>
                      <wp:effectExtent l="9525" t="0" r="1270" b="12065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76350C" id="Group 3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">
                      <v:shape id="Graphic 4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3173061D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1B67B8E2" w14:textId="77777777">
        <w:trPr>
          <w:trHeight w:val="526"/>
        </w:trPr>
        <w:tc>
          <w:tcPr>
            <w:tcW w:w="470" w:type="dxa"/>
            <w:vMerge/>
            <w:tcBorders>
              <w:top w:val="nil"/>
              <w:left w:val="nil"/>
              <w:bottom w:val="nil"/>
            </w:tcBorders>
          </w:tcPr>
          <w:p w14:paraId="370B2E78" w14:textId="77777777" w:rsidR="00276C35" w:rsidRPr="005C5EC2" w:rsidRDefault="00276C35">
            <w:pPr>
              <w:rPr>
                <w:sz w:val="20"/>
                <w:szCs w:val="20"/>
              </w:rPr>
            </w:pPr>
          </w:p>
        </w:tc>
        <w:tc>
          <w:tcPr>
            <w:tcW w:w="473" w:type="dxa"/>
            <w:shd w:val="clear" w:color="auto" w:fill="E4E4E4"/>
          </w:tcPr>
          <w:p w14:paraId="4302891C" w14:textId="77777777" w:rsidR="00276C35" w:rsidRPr="005C5EC2" w:rsidRDefault="00DD44E3">
            <w:pPr>
              <w:pStyle w:val="TableParagraph"/>
              <w:spacing w:before="81"/>
              <w:ind w:left="7"/>
              <w:jc w:val="center"/>
              <w:rPr>
                <w:sz w:val="20"/>
                <w:szCs w:val="20"/>
              </w:rPr>
            </w:pPr>
            <w:r w:rsidRPr="005C5EC2">
              <w:rPr>
                <w:spacing w:val="-5"/>
                <w:sz w:val="20"/>
                <w:szCs w:val="20"/>
              </w:rPr>
              <w:t>19*</w:t>
            </w:r>
          </w:p>
        </w:tc>
        <w:tc>
          <w:tcPr>
            <w:tcW w:w="12358" w:type="dxa"/>
            <w:gridSpan w:val="2"/>
          </w:tcPr>
          <w:p w14:paraId="5352D701" w14:textId="77777777" w:rsidR="00276C35" w:rsidRPr="005C5EC2" w:rsidRDefault="00DD44E3">
            <w:pPr>
              <w:pStyle w:val="TableParagraph"/>
              <w:spacing w:before="12"/>
              <w:ind w:left="70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przypadku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odpowiedzi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NIE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na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pyt.17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(tj.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sytuacji,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gdy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zakładają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Państwo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potrzebę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dalszego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5C5EC2">
              <w:rPr>
                <w:sz w:val="20"/>
                <w:szCs w:val="20"/>
              </w:rPr>
              <w:t>podpowierzenia</w:t>
            </w:r>
            <w:proofErr w:type="spellEnd"/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danych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osobowych)</w:t>
            </w:r>
            <w:r w:rsidRPr="005C5EC2">
              <w:rPr>
                <w:spacing w:val="-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-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czy będą Państwo dokonywać transferów poza EOG danych powierzonych w związku z realizacją usługi?</w:t>
            </w:r>
          </w:p>
        </w:tc>
        <w:tc>
          <w:tcPr>
            <w:tcW w:w="852" w:type="dxa"/>
          </w:tcPr>
          <w:p w14:paraId="2C0F276B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5C67F67B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2D51B195" w14:textId="77777777">
        <w:trPr>
          <w:trHeight w:val="690"/>
        </w:trPr>
        <w:tc>
          <w:tcPr>
            <w:tcW w:w="943" w:type="dxa"/>
            <w:gridSpan w:val="2"/>
            <w:tcBorders>
              <w:top w:val="nil"/>
              <w:left w:val="nil"/>
            </w:tcBorders>
          </w:tcPr>
          <w:p w14:paraId="752C74AA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E4E4E4"/>
          </w:tcPr>
          <w:p w14:paraId="4584914C" w14:textId="77777777" w:rsidR="00276C35" w:rsidRPr="005C5EC2" w:rsidRDefault="00DD44E3">
            <w:pPr>
              <w:pStyle w:val="TableParagraph"/>
              <w:spacing w:before="183"/>
              <w:ind w:left="70"/>
              <w:rPr>
                <w:sz w:val="20"/>
                <w:szCs w:val="20"/>
              </w:rPr>
            </w:pPr>
            <w:r w:rsidRPr="005C5EC2">
              <w:rPr>
                <w:spacing w:val="-5"/>
                <w:sz w:val="20"/>
                <w:szCs w:val="20"/>
              </w:rPr>
              <w:t>20*</w:t>
            </w:r>
          </w:p>
        </w:tc>
        <w:tc>
          <w:tcPr>
            <w:tcW w:w="11886" w:type="dxa"/>
          </w:tcPr>
          <w:p w14:paraId="09C6EE0C" w14:textId="77777777" w:rsidR="00276C35" w:rsidRPr="005C5EC2" w:rsidRDefault="00DD44E3">
            <w:pPr>
              <w:pStyle w:val="TableParagraph"/>
              <w:spacing w:line="230" w:lineRule="exact"/>
              <w:ind w:left="70" w:right="58"/>
              <w:jc w:val="both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przypadku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odpowiedzi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TAK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na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pyt.19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(tj.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sytuacji,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gdy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zakładają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Państwo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potrzebę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dalszego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5C5EC2">
              <w:rPr>
                <w:sz w:val="20"/>
                <w:szCs w:val="20"/>
              </w:rPr>
              <w:t>podpowierzenia</w:t>
            </w:r>
            <w:proofErr w:type="spellEnd"/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danych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osobowych do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krajów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spoza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EOG)</w:t>
            </w:r>
            <w:r w:rsidRPr="005C5EC2">
              <w:rPr>
                <w:spacing w:val="-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–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prośba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podanie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polu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komentarz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nazw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tych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krajów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wraz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informacją,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jaki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sposób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zapewniają</w:t>
            </w:r>
            <w:r w:rsidRPr="005C5EC2">
              <w:rPr>
                <w:spacing w:val="-3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Państwo mechanizm legalizujący taki transfer?</w:t>
            </w:r>
          </w:p>
        </w:tc>
        <w:tc>
          <w:tcPr>
            <w:tcW w:w="852" w:type="dxa"/>
            <w:shd w:val="clear" w:color="auto" w:fill="BEBEBE"/>
          </w:tcPr>
          <w:p w14:paraId="2FA7093E" w14:textId="77777777" w:rsidR="00276C35" w:rsidRPr="005C5EC2" w:rsidRDefault="00DD44E3">
            <w:pPr>
              <w:pStyle w:val="TableParagraph"/>
              <w:ind w:left="1" w:right="-72"/>
              <w:rPr>
                <w:sz w:val="20"/>
                <w:szCs w:val="20"/>
              </w:rPr>
            </w:pPr>
            <w:r w:rsidRPr="005C5EC2">
              <w:rPr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37DAF65D" wp14:editId="662A1C15">
                      <wp:extent cx="541655" cy="445134"/>
                      <wp:effectExtent l="9525" t="0" r="1270" b="12065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6AE07F" id="Group 5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">
                      <v:shape id="Graphic 6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361A62EB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6A5B550B" w14:textId="77777777">
        <w:trPr>
          <w:trHeight w:val="526"/>
        </w:trPr>
        <w:tc>
          <w:tcPr>
            <w:tcW w:w="470" w:type="dxa"/>
            <w:shd w:val="clear" w:color="auto" w:fill="E4E4E4"/>
          </w:tcPr>
          <w:p w14:paraId="32165D4C" w14:textId="77777777" w:rsidR="00276C35" w:rsidRPr="005C5EC2" w:rsidRDefault="00DD44E3">
            <w:pPr>
              <w:pStyle w:val="TableParagraph"/>
              <w:spacing w:before="47"/>
              <w:ind w:left="7" w:right="1"/>
              <w:jc w:val="center"/>
              <w:rPr>
                <w:sz w:val="20"/>
                <w:szCs w:val="20"/>
              </w:rPr>
            </w:pPr>
            <w:r w:rsidRPr="005C5EC2">
              <w:rPr>
                <w:spacing w:val="-10"/>
                <w:sz w:val="20"/>
                <w:szCs w:val="20"/>
              </w:rPr>
              <w:t></w:t>
            </w:r>
          </w:p>
        </w:tc>
        <w:tc>
          <w:tcPr>
            <w:tcW w:w="12831" w:type="dxa"/>
            <w:gridSpan w:val="3"/>
          </w:tcPr>
          <w:p w14:paraId="1F0600FB" w14:textId="77777777" w:rsidR="00276C35" w:rsidRPr="005C5EC2" w:rsidRDefault="00DD44E3">
            <w:pPr>
              <w:pStyle w:val="TableParagraph"/>
              <w:spacing w:before="128"/>
              <w:ind w:left="125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[ew.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dodatkowe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pytania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właściciela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procesu</w:t>
            </w:r>
            <w:r w:rsidRPr="005C5EC2">
              <w:rPr>
                <w:spacing w:val="-6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stronie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zlecającego/administratora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–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istotne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kontekście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konkretnego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zlecenia]</w:t>
            </w:r>
          </w:p>
        </w:tc>
        <w:tc>
          <w:tcPr>
            <w:tcW w:w="852" w:type="dxa"/>
          </w:tcPr>
          <w:p w14:paraId="446064E4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14:paraId="410B5226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4CDA6DA6" w14:textId="77777777" w:rsidR="00276C35" w:rsidRPr="005C5EC2" w:rsidRDefault="00276C35">
      <w:pPr>
        <w:pStyle w:val="Tekstpodstawowy"/>
        <w:spacing w:before="4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:rsidRPr="005C5EC2" w14:paraId="666A5411" w14:textId="77777777">
        <w:trPr>
          <w:trHeight w:val="690"/>
        </w:trPr>
        <w:tc>
          <w:tcPr>
            <w:tcW w:w="470" w:type="dxa"/>
            <w:shd w:val="clear" w:color="auto" w:fill="E4E4E4"/>
          </w:tcPr>
          <w:p w14:paraId="72AD4D4C" w14:textId="77777777" w:rsidR="00276C35" w:rsidRPr="005C5EC2" w:rsidRDefault="00DD44E3">
            <w:pPr>
              <w:pStyle w:val="TableParagraph"/>
              <w:spacing w:before="160"/>
              <w:ind w:left="7"/>
              <w:jc w:val="center"/>
              <w:rPr>
                <w:sz w:val="20"/>
                <w:szCs w:val="20"/>
              </w:rPr>
            </w:pPr>
            <w:r w:rsidRPr="005C5EC2">
              <w:rPr>
                <w:spacing w:val="-10"/>
                <w:sz w:val="20"/>
                <w:szCs w:val="20"/>
              </w:rPr>
              <w:t>!</w:t>
            </w:r>
          </w:p>
        </w:tc>
        <w:tc>
          <w:tcPr>
            <w:tcW w:w="12832" w:type="dxa"/>
          </w:tcPr>
          <w:p w14:paraId="7D7B4E32" w14:textId="77777777" w:rsidR="00276C35" w:rsidRPr="005C5EC2" w:rsidRDefault="00DD44E3">
            <w:pPr>
              <w:pStyle w:val="TableParagraph"/>
              <w:spacing w:line="230" w:lineRule="exact"/>
              <w:ind w:left="69" w:right="59"/>
              <w:jc w:val="both"/>
              <w:rPr>
                <w:sz w:val="20"/>
                <w:szCs w:val="20"/>
              </w:rPr>
            </w:pPr>
            <w:r w:rsidRPr="005C5EC2">
              <w:rPr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15730176" behindDoc="0" locked="0" layoutInCell="1" allowOverlap="1" wp14:anchorId="78844AB6" wp14:editId="06331657">
                      <wp:simplePos x="0" y="0"/>
                      <wp:positionH relativeFrom="column">
                        <wp:posOffset>8689847</wp:posOffset>
                      </wp:positionH>
                      <wp:positionV relativeFrom="paragraph">
                        <wp:posOffset>-3174</wp:posOffset>
                      </wp:positionV>
                      <wp:extent cx="723900" cy="10350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23900" cy="1035050"/>
                                <a:chOff x="0" y="0"/>
                                <a:chExt cx="723900" cy="103505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3047" y="3047"/>
                                  <a:ext cx="718185" cy="1028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18185" h="1028700">
                                      <a:moveTo>
                                        <a:pt x="0" y="0"/>
                                      </a:moveTo>
                                      <a:lnTo>
                                        <a:pt x="717803" y="438912"/>
                                      </a:lnTo>
                                    </a:path>
                                    <a:path w="718185" h="1028700">
                                      <a:moveTo>
                                        <a:pt x="717803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  <a:path w="718185" h="1028700">
                                      <a:moveTo>
                                        <a:pt x="0" y="445008"/>
                                      </a:moveTo>
                                      <a:lnTo>
                                        <a:pt x="717803" y="1028700"/>
                                      </a:lnTo>
                                    </a:path>
                                    <a:path w="718185" h="1028700">
                                      <a:moveTo>
                                        <a:pt x="717803" y="445008"/>
                                      </a:moveTo>
                                      <a:lnTo>
                                        <a:pt x="0" y="102870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DB58CB" id="Group 7" o:spid="_x0000_s1026" style="position:absolute;margin-left:684.25pt;margin-top:-.25pt;width:57pt;height:81.5pt;z-index:15730176;mso-wrap-distance-left:0;mso-wrap-distance-right:0" coordsize="7239,1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">
                      <v:shape id="Graphic 8" o:spid="_x0000_s1027" style="position:absolute;left:30;top:30;width:7182;height:10287;visibility:visible;mso-wrap-style:square;v-text-anchor:top" coordsize="718185,1028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" path="m,l717803,438912em717803,l,438912em,445008r717803,583692em717803,445008l,1028700e" filled="f" strokeweight=".48pt">
                        <v:path arrowok="t"/>
                      </v:shape>
                    </v:group>
                  </w:pict>
                </mc:Fallback>
              </mc:AlternateContent>
            </w:r>
            <w:r w:rsidRPr="005C5EC2">
              <w:rPr>
                <w:sz w:val="20"/>
                <w:szCs w:val="20"/>
              </w:rPr>
              <w:t>Oświadczam, że organizacja, w imieniu której wypełniam niniejszy formularz, posiada niezbędne zasoby (ludzie, wiedza organizacji, infrastruktura, inne) gwarantujące rzetelną realizację usługi na rzecz PSG, w tym przetwarzanie danych osobowych zgodnie z obowiązującymi przepisami o ochronie danych osobowych (RODO, ustawa o ochronie danych osobowych).</w:t>
            </w:r>
          </w:p>
        </w:tc>
        <w:tc>
          <w:tcPr>
            <w:tcW w:w="852" w:type="dxa"/>
          </w:tcPr>
          <w:p w14:paraId="7E73E273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BEBEBE"/>
          </w:tcPr>
          <w:p w14:paraId="3EC35395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111DD29D" w14:textId="77777777">
        <w:trPr>
          <w:trHeight w:val="918"/>
        </w:trPr>
        <w:tc>
          <w:tcPr>
            <w:tcW w:w="470" w:type="dxa"/>
            <w:shd w:val="clear" w:color="auto" w:fill="E4E4E4"/>
          </w:tcPr>
          <w:p w14:paraId="18280152" w14:textId="77777777" w:rsidR="00276C35" w:rsidRPr="005C5EC2" w:rsidRDefault="00DD44E3">
            <w:pPr>
              <w:pStyle w:val="TableParagraph"/>
              <w:spacing w:before="275"/>
              <w:ind w:left="7"/>
              <w:jc w:val="center"/>
              <w:rPr>
                <w:sz w:val="20"/>
                <w:szCs w:val="20"/>
              </w:rPr>
            </w:pPr>
            <w:r w:rsidRPr="005C5EC2">
              <w:rPr>
                <w:spacing w:val="-10"/>
                <w:sz w:val="20"/>
                <w:szCs w:val="20"/>
              </w:rPr>
              <w:t>!</w:t>
            </w:r>
          </w:p>
        </w:tc>
        <w:tc>
          <w:tcPr>
            <w:tcW w:w="12832" w:type="dxa"/>
          </w:tcPr>
          <w:p w14:paraId="51C764E7" w14:textId="77777777" w:rsidR="00276C35" w:rsidRPr="005C5EC2" w:rsidRDefault="00DD44E3">
            <w:pPr>
              <w:pStyle w:val="TableParagraph"/>
              <w:ind w:left="69" w:right="63"/>
              <w:jc w:val="both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Oświadczam,</w:t>
            </w:r>
            <w:r w:rsidRPr="005C5EC2">
              <w:rPr>
                <w:spacing w:val="-1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że</w:t>
            </w:r>
            <w:r w:rsidRPr="005C5EC2">
              <w:rPr>
                <w:spacing w:val="-1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przypadku,</w:t>
            </w:r>
            <w:r w:rsidRPr="005C5EC2">
              <w:rPr>
                <w:spacing w:val="-1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gdy</w:t>
            </w:r>
            <w:r w:rsidRPr="005C5EC2">
              <w:rPr>
                <w:spacing w:val="-1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przed</w:t>
            </w:r>
            <w:r w:rsidRPr="005C5EC2">
              <w:rPr>
                <w:spacing w:val="-1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zakończeniem</w:t>
            </w:r>
            <w:r w:rsidRPr="005C5EC2">
              <w:rPr>
                <w:spacing w:val="-1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postępowania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ofertowego</w:t>
            </w:r>
            <w:r w:rsidRPr="005C5EC2">
              <w:rPr>
                <w:spacing w:val="-1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wystąpią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istotne</w:t>
            </w:r>
            <w:r w:rsidRPr="005C5EC2">
              <w:rPr>
                <w:spacing w:val="-1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zmiany</w:t>
            </w:r>
            <w:r w:rsidRPr="005C5EC2">
              <w:rPr>
                <w:spacing w:val="-1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organizacji,</w:t>
            </w:r>
            <w:r w:rsidRPr="005C5EC2">
              <w:rPr>
                <w:spacing w:val="-1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której</w:t>
            </w:r>
            <w:r w:rsidRPr="005C5EC2">
              <w:rPr>
                <w:spacing w:val="-1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dotyczy</w:t>
            </w:r>
            <w:r w:rsidRPr="005C5EC2">
              <w:rPr>
                <w:spacing w:val="-1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niniejszy formularz,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mogące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wpłynąć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na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udzielane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gwarancje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wdrożenia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odpowiednich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środków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technicznych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i</w:t>
            </w:r>
            <w:r w:rsidRPr="005C5EC2">
              <w:rPr>
                <w:spacing w:val="-1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organizacyjnych,</w:t>
            </w:r>
            <w:r w:rsidRPr="005C5EC2">
              <w:rPr>
                <w:spacing w:val="-12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których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mowa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RODO i</w:t>
            </w:r>
            <w:r w:rsidRPr="005C5EC2">
              <w:rPr>
                <w:spacing w:val="3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niniejszym</w:t>
            </w:r>
            <w:r w:rsidRPr="005C5EC2">
              <w:rPr>
                <w:spacing w:val="3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formularzu,</w:t>
            </w:r>
            <w:r w:rsidRPr="005C5EC2">
              <w:rPr>
                <w:spacing w:val="3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zobowiązuję</w:t>
            </w:r>
            <w:r w:rsidRPr="005C5EC2">
              <w:rPr>
                <w:spacing w:val="3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się</w:t>
            </w:r>
            <w:r w:rsidRPr="005C5EC2">
              <w:rPr>
                <w:spacing w:val="3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do</w:t>
            </w:r>
            <w:r w:rsidRPr="005C5EC2">
              <w:rPr>
                <w:spacing w:val="3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niezwłocznego</w:t>
            </w:r>
            <w:r w:rsidRPr="005C5EC2">
              <w:rPr>
                <w:spacing w:val="3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(nie</w:t>
            </w:r>
            <w:r w:rsidRPr="005C5EC2">
              <w:rPr>
                <w:spacing w:val="3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później</w:t>
            </w:r>
            <w:r w:rsidRPr="005C5EC2">
              <w:rPr>
                <w:spacing w:val="3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niż</w:t>
            </w:r>
            <w:r w:rsidRPr="005C5EC2">
              <w:rPr>
                <w:spacing w:val="3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przed</w:t>
            </w:r>
            <w:r w:rsidRPr="005C5EC2">
              <w:rPr>
                <w:spacing w:val="3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podpisaniem</w:t>
            </w:r>
            <w:r w:rsidRPr="005C5EC2">
              <w:rPr>
                <w:spacing w:val="3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Umowy)</w:t>
            </w:r>
            <w:r w:rsidRPr="005C5EC2">
              <w:rPr>
                <w:spacing w:val="3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poinformowania</w:t>
            </w:r>
            <w:r w:rsidRPr="005C5EC2">
              <w:rPr>
                <w:spacing w:val="3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</w:t>
            </w:r>
            <w:r w:rsidRPr="005C5EC2">
              <w:rPr>
                <w:spacing w:val="3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tych</w:t>
            </w:r>
            <w:r w:rsidRPr="005C5EC2">
              <w:rPr>
                <w:spacing w:val="34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zmianach</w:t>
            </w:r>
          </w:p>
          <w:p w14:paraId="6976E202" w14:textId="77777777" w:rsidR="00276C35" w:rsidRPr="005C5EC2" w:rsidRDefault="00DD44E3">
            <w:pPr>
              <w:pStyle w:val="TableParagraph"/>
              <w:spacing w:line="209" w:lineRule="exact"/>
              <w:ind w:left="69"/>
              <w:rPr>
                <w:sz w:val="20"/>
                <w:szCs w:val="20"/>
              </w:rPr>
            </w:pPr>
            <w:r w:rsidRPr="005C5EC2">
              <w:rPr>
                <w:spacing w:val="-2"/>
                <w:sz w:val="20"/>
                <w:szCs w:val="20"/>
              </w:rPr>
              <w:t>zlecającego/administratora.</w:t>
            </w:r>
          </w:p>
        </w:tc>
        <w:tc>
          <w:tcPr>
            <w:tcW w:w="852" w:type="dxa"/>
          </w:tcPr>
          <w:p w14:paraId="10C95CBE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BEBEBE"/>
          </w:tcPr>
          <w:p w14:paraId="17F79BB9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402592AC" w14:textId="77777777" w:rsidR="00276C35" w:rsidRPr="005C5EC2" w:rsidRDefault="00276C35">
      <w:pPr>
        <w:pStyle w:val="Tekstpodstawowy"/>
        <w:spacing w:before="1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3925"/>
        <w:gridCol w:w="2693"/>
        <w:gridCol w:w="8207"/>
      </w:tblGrid>
      <w:tr w:rsidR="00276C35" w:rsidRPr="005C5EC2" w14:paraId="717E0F61" w14:textId="77777777">
        <w:trPr>
          <w:trHeight w:val="276"/>
        </w:trPr>
        <w:tc>
          <w:tcPr>
            <w:tcW w:w="470" w:type="dxa"/>
            <w:vMerge w:val="restart"/>
            <w:shd w:val="clear" w:color="auto" w:fill="E4E4E4"/>
          </w:tcPr>
          <w:p w14:paraId="7C78AED1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925" w:type="dxa"/>
            <w:vMerge w:val="restart"/>
          </w:tcPr>
          <w:p w14:paraId="3CD77C11" w14:textId="77777777" w:rsidR="00276C35" w:rsidRPr="005C5EC2" w:rsidRDefault="00DD44E3">
            <w:pPr>
              <w:pStyle w:val="TableParagraph"/>
              <w:ind w:left="69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Dane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osoby</w:t>
            </w:r>
            <w:r w:rsidRPr="005C5EC2">
              <w:rPr>
                <w:spacing w:val="-10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wypełniającej</w:t>
            </w:r>
            <w:r w:rsidRPr="005C5EC2">
              <w:rPr>
                <w:spacing w:val="-11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formularz</w:t>
            </w:r>
          </w:p>
        </w:tc>
        <w:tc>
          <w:tcPr>
            <w:tcW w:w="2693" w:type="dxa"/>
            <w:shd w:val="clear" w:color="auto" w:fill="BEBEBE"/>
          </w:tcPr>
          <w:p w14:paraId="31BF60A2" w14:textId="77777777" w:rsidR="00276C35" w:rsidRPr="005C5EC2" w:rsidRDefault="00DD44E3">
            <w:pPr>
              <w:pStyle w:val="TableParagraph"/>
              <w:spacing w:before="24"/>
              <w:ind w:right="60"/>
              <w:jc w:val="right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imię</w:t>
            </w:r>
            <w:r w:rsidRPr="005C5EC2">
              <w:rPr>
                <w:spacing w:val="-5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i</w:t>
            </w:r>
            <w:r w:rsidRPr="005C5EC2">
              <w:rPr>
                <w:spacing w:val="-4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nazwisko:</w:t>
            </w:r>
          </w:p>
        </w:tc>
        <w:tc>
          <w:tcPr>
            <w:tcW w:w="8207" w:type="dxa"/>
          </w:tcPr>
          <w:p w14:paraId="15EAF322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229F0D9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0C20E6A4" w14:textId="77777777" w:rsidR="00276C35" w:rsidRPr="005C5EC2" w:rsidRDefault="00276C35">
            <w:pPr>
              <w:rPr>
                <w:sz w:val="20"/>
                <w:szCs w:val="20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653CD25B" w14:textId="77777777" w:rsidR="00276C35" w:rsidRPr="005C5EC2" w:rsidRDefault="00276C3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BEBEBE"/>
          </w:tcPr>
          <w:p w14:paraId="695ED069" w14:textId="77777777" w:rsidR="00276C35" w:rsidRPr="005C5EC2" w:rsidRDefault="00DD44E3">
            <w:pPr>
              <w:pStyle w:val="TableParagraph"/>
              <w:spacing w:before="23"/>
              <w:ind w:right="57"/>
              <w:jc w:val="right"/>
              <w:rPr>
                <w:sz w:val="20"/>
                <w:szCs w:val="20"/>
              </w:rPr>
            </w:pPr>
            <w:r w:rsidRPr="005C5EC2">
              <w:rPr>
                <w:spacing w:val="-2"/>
                <w:sz w:val="20"/>
                <w:szCs w:val="20"/>
              </w:rPr>
              <w:t>stanowisko:</w:t>
            </w:r>
          </w:p>
        </w:tc>
        <w:tc>
          <w:tcPr>
            <w:tcW w:w="8207" w:type="dxa"/>
          </w:tcPr>
          <w:p w14:paraId="756E46CD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43E12161" w14:textId="77777777">
        <w:trPr>
          <w:trHeight w:val="278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4AD897D8" w14:textId="77777777" w:rsidR="00276C35" w:rsidRPr="005C5EC2" w:rsidRDefault="00276C35">
            <w:pPr>
              <w:rPr>
                <w:sz w:val="20"/>
                <w:szCs w:val="20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72461255" w14:textId="77777777" w:rsidR="00276C35" w:rsidRPr="005C5EC2" w:rsidRDefault="00276C3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BEBEBE"/>
          </w:tcPr>
          <w:p w14:paraId="053A310E" w14:textId="77777777" w:rsidR="00276C35" w:rsidRPr="005C5EC2" w:rsidRDefault="00DD44E3">
            <w:pPr>
              <w:pStyle w:val="TableParagraph"/>
              <w:spacing w:before="23"/>
              <w:ind w:right="61"/>
              <w:jc w:val="right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służbowy</w:t>
            </w:r>
            <w:r w:rsidRPr="005C5EC2">
              <w:rPr>
                <w:spacing w:val="-8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numer</w:t>
            </w:r>
            <w:r w:rsidRPr="005C5EC2">
              <w:rPr>
                <w:spacing w:val="-9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telefonu:</w:t>
            </w:r>
          </w:p>
        </w:tc>
        <w:tc>
          <w:tcPr>
            <w:tcW w:w="8207" w:type="dxa"/>
          </w:tcPr>
          <w:p w14:paraId="2478A866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76C35" w:rsidRPr="005C5EC2" w14:paraId="723BA5E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2ECA554A" w14:textId="77777777" w:rsidR="00276C35" w:rsidRPr="005C5EC2" w:rsidRDefault="00276C35">
            <w:pPr>
              <w:rPr>
                <w:sz w:val="20"/>
                <w:szCs w:val="20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2336C390" w14:textId="77777777" w:rsidR="00276C35" w:rsidRPr="005C5EC2" w:rsidRDefault="00276C3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BEBEBE"/>
          </w:tcPr>
          <w:p w14:paraId="06F93053" w14:textId="77777777" w:rsidR="00276C35" w:rsidRPr="005C5EC2" w:rsidRDefault="00DD44E3">
            <w:pPr>
              <w:pStyle w:val="TableParagraph"/>
              <w:spacing w:before="21"/>
              <w:ind w:right="60"/>
              <w:jc w:val="right"/>
              <w:rPr>
                <w:sz w:val="20"/>
                <w:szCs w:val="20"/>
              </w:rPr>
            </w:pPr>
            <w:r w:rsidRPr="005C5EC2">
              <w:rPr>
                <w:sz w:val="20"/>
                <w:szCs w:val="20"/>
              </w:rPr>
              <w:t>służbowy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z w:val="20"/>
                <w:szCs w:val="20"/>
              </w:rPr>
              <w:t>adres</w:t>
            </w:r>
            <w:r w:rsidRPr="005C5EC2">
              <w:rPr>
                <w:spacing w:val="-7"/>
                <w:sz w:val="20"/>
                <w:szCs w:val="20"/>
              </w:rPr>
              <w:t xml:space="preserve"> </w:t>
            </w:r>
            <w:r w:rsidRPr="005C5EC2">
              <w:rPr>
                <w:spacing w:val="-2"/>
                <w:sz w:val="20"/>
                <w:szCs w:val="20"/>
              </w:rPr>
              <w:t>email:</w:t>
            </w:r>
          </w:p>
        </w:tc>
        <w:tc>
          <w:tcPr>
            <w:tcW w:w="8207" w:type="dxa"/>
          </w:tcPr>
          <w:p w14:paraId="20BF9ECB" w14:textId="77777777" w:rsidR="00276C35" w:rsidRPr="005C5EC2" w:rsidRDefault="00276C35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7557F4FD" w14:textId="77777777" w:rsidR="00276C35" w:rsidRPr="005C5EC2" w:rsidRDefault="00276C35">
      <w:pPr>
        <w:pStyle w:val="Tekstpodstawowy"/>
        <w:ind w:left="0" w:firstLine="0"/>
        <w:jc w:val="left"/>
        <w:rPr>
          <w:b/>
        </w:rPr>
      </w:pPr>
    </w:p>
    <w:p w14:paraId="4A5E941B" w14:textId="77777777" w:rsidR="00276C35" w:rsidRPr="005C5EC2" w:rsidRDefault="00DD44E3">
      <w:pPr>
        <w:pStyle w:val="Tekstpodstawowy"/>
        <w:spacing w:before="1" w:line="229" w:lineRule="exact"/>
        <w:ind w:left="1386" w:firstLine="0"/>
        <w:jc w:val="left"/>
      </w:pPr>
      <w:r w:rsidRPr="005C5EC2">
        <w:t>Data</w:t>
      </w:r>
      <w:r w:rsidRPr="005C5EC2">
        <w:rPr>
          <w:spacing w:val="-12"/>
        </w:rPr>
        <w:t xml:space="preserve"> </w:t>
      </w:r>
      <w:r w:rsidRPr="005C5EC2">
        <w:t>wypełnienia</w:t>
      </w:r>
      <w:r w:rsidRPr="005C5EC2">
        <w:rPr>
          <w:spacing w:val="-11"/>
        </w:rPr>
        <w:t xml:space="preserve"> </w:t>
      </w:r>
      <w:r w:rsidRPr="005C5EC2">
        <w:rPr>
          <w:spacing w:val="-2"/>
        </w:rPr>
        <w:t>formularza:</w:t>
      </w:r>
    </w:p>
    <w:p w14:paraId="2964B5F0" w14:textId="77777777" w:rsidR="00276C35" w:rsidRPr="005C5EC2" w:rsidRDefault="00DD44E3">
      <w:pPr>
        <w:pStyle w:val="Tekstpodstawowy"/>
        <w:spacing w:line="229" w:lineRule="exact"/>
        <w:ind w:left="1386" w:firstLine="0"/>
        <w:jc w:val="left"/>
      </w:pPr>
      <w:r w:rsidRPr="005C5EC2">
        <w:t>Podpis</w:t>
      </w:r>
      <w:r w:rsidRPr="005C5EC2">
        <w:rPr>
          <w:spacing w:val="-13"/>
        </w:rPr>
        <w:t xml:space="preserve"> </w:t>
      </w:r>
      <w:r w:rsidRPr="005C5EC2">
        <w:t>osoby</w:t>
      </w:r>
      <w:r w:rsidRPr="005C5EC2">
        <w:rPr>
          <w:spacing w:val="-13"/>
        </w:rPr>
        <w:t xml:space="preserve"> </w:t>
      </w:r>
      <w:r w:rsidRPr="005C5EC2">
        <w:t>reprezentującej</w:t>
      </w:r>
      <w:r w:rsidRPr="005C5EC2">
        <w:rPr>
          <w:spacing w:val="-13"/>
        </w:rPr>
        <w:t xml:space="preserve"> </w:t>
      </w:r>
      <w:r w:rsidRPr="005C5EC2">
        <w:t>potencjalnego</w:t>
      </w:r>
      <w:r w:rsidRPr="005C5EC2">
        <w:rPr>
          <w:spacing w:val="-13"/>
        </w:rPr>
        <w:t xml:space="preserve"> </w:t>
      </w:r>
      <w:r w:rsidRPr="005C5EC2">
        <w:t>oferenta/podmiot</w:t>
      </w:r>
      <w:r w:rsidRPr="005C5EC2">
        <w:rPr>
          <w:spacing w:val="-12"/>
        </w:rPr>
        <w:t xml:space="preserve"> </w:t>
      </w:r>
      <w:r w:rsidRPr="005C5EC2">
        <w:rPr>
          <w:spacing w:val="-2"/>
        </w:rPr>
        <w:t>przetwarzający:</w:t>
      </w:r>
    </w:p>
    <w:p w14:paraId="17A481C5" w14:textId="77777777" w:rsidR="00276C35" w:rsidRPr="005C5EC2" w:rsidRDefault="00276C35">
      <w:pPr>
        <w:spacing w:line="229" w:lineRule="exact"/>
        <w:rPr>
          <w:sz w:val="20"/>
          <w:szCs w:val="20"/>
        </w:rPr>
        <w:sectPr w:rsidR="00276C35" w:rsidRPr="005C5EC2">
          <w:pgSz w:w="16840" w:h="11910" w:orient="landscape"/>
          <w:pgMar w:top="1340" w:right="580" w:bottom="280" w:left="740" w:header="708" w:footer="708" w:gutter="0"/>
          <w:cols w:space="708"/>
        </w:sectPr>
      </w:pPr>
    </w:p>
    <w:p w14:paraId="1D132448" w14:textId="77777777" w:rsidR="00276C35" w:rsidRPr="005C5EC2" w:rsidRDefault="00DD44E3">
      <w:pPr>
        <w:spacing w:before="82"/>
        <w:ind w:right="113"/>
        <w:jc w:val="right"/>
        <w:rPr>
          <w:b/>
          <w:sz w:val="20"/>
          <w:szCs w:val="20"/>
        </w:rPr>
      </w:pPr>
      <w:r w:rsidRPr="005C5EC2">
        <w:rPr>
          <w:b/>
          <w:sz w:val="20"/>
          <w:szCs w:val="20"/>
        </w:rPr>
        <w:lastRenderedPageBreak/>
        <w:t>Załącznik</w:t>
      </w:r>
      <w:r w:rsidRPr="005C5EC2">
        <w:rPr>
          <w:b/>
          <w:spacing w:val="-10"/>
          <w:sz w:val="20"/>
          <w:szCs w:val="20"/>
        </w:rPr>
        <w:t xml:space="preserve"> </w:t>
      </w:r>
      <w:r w:rsidRPr="005C5EC2">
        <w:rPr>
          <w:b/>
          <w:sz w:val="20"/>
          <w:szCs w:val="20"/>
        </w:rPr>
        <w:t>nr</w:t>
      </w:r>
      <w:r w:rsidRPr="005C5EC2">
        <w:rPr>
          <w:b/>
          <w:spacing w:val="-7"/>
          <w:sz w:val="20"/>
          <w:szCs w:val="20"/>
        </w:rPr>
        <w:t xml:space="preserve"> </w:t>
      </w:r>
      <w:r w:rsidRPr="005C5EC2">
        <w:rPr>
          <w:b/>
          <w:spacing w:val="-10"/>
          <w:sz w:val="20"/>
          <w:szCs w:val="20"/>
        </w:rPr>
        <w:t>1</w:t>
      </w:r>
    </w:p>
    <w:p w14:paraId="02639D1A" w14:textId="77777777" w:rsidR="00276C35" w:rsidRPr="005C5EC2" w:rsidRDefault="00276C35">
      <w:pPr>
        <w:pStyle w:val="Tekstpodstawowy"/>
        <w:ind w:left="0" w:firstLine="0"/>
        <w:jc w:val="left"/>
        <w:rPr>
          <w:b/>
        </w:rPr>
      </w:pPr>
    </w:p>
    <w:p w14:paraId="428E91BD" w14:textId="77777777" w:rsidR="00276C35" w:rsidRPr="005C5EC2" w:rsidRDefault="00DD44E3">
      <w:pPr>
        <w:pStyle w:val="Akapitzlist"/>
        <w:numPr>
          <w:ilvl w:val="0"/>
          <w:numId w:val="1"/>
        </w:numPr>
        <w:tabs>
          <w:tab w:val="left" w:pos="838"/>
        </w:tabs>
        <w:spacing w:before="1" w:line="280" w:lineRule="auto"/>
        <w:ind w:right="112"/>
        <w:rPr>
          <w:b/>
          <w:sz w:val="20"/>
          <w:szCs w:val="20"/>
        </w:rPr>
      </w:pPr>
      <w:r w:rsidRPr="005C5EC2">
        <w:rPr>
          <w:b/>
          <w:smallCaps/>
          <w:sz w:val="20"/>
          <w:szCs w:val="20"/>
        </w:rPr>
        <w:t>Minimalne</w:t>
      </w:r>
      <w:r w:rsidRPr="005C5EC2">
        <w:rPr>
          <w:b/>
          <w:smallCaps/>
          <w:spacing w:val="80"/>
          <w:sz w:val="20"/>
          <w:szCs w:val="20"/>
        </w:rPr>
        <w:t xml:space="preserve"> </w:t>
      </w:r>
      <w:r w:rsidRPr="005C5EC2">
        <w:rPr>
          <w:b/>
          <w:smallCaps/>
          <w:sz w:val="20"/>
          <w:szCs w:val="20"/>
        </w:rPr>
        <w:t>wymagania</w:t>
      </w:r>
      <w:r w:rsidRPr="005C5EC2">
        <w:rPr>
          <w:b/>
          <w:smallCaps/>
          <w:spacing w:val="80"/>
          <w:sz w:val="20"/>
          <w:szCs w:val="20"/>
        </w:rPr>
        <w:t xml:space="preserve"> </w:t>
      </w:r>
      <w:r w:rsidRPr="005C5EC2">
        <w:rPr>
          <w:b/>
          <w:smallCaps/>
          <w:sz w:val="20"/>
          <w:szCs w:val="20"/>
        </w:rPr>
        <w:t>formalne</w:t>
      </w:r>
      <w:r w:rsidRPr="005C5EC2">
        <w:rPr>
          <w:b/>
          <w:smallCaps/>
          <w:spacing w:val="80"/>
          <w:sz w:val="20"/>
          <w:szCs w:val="20"/>
        </w:rPr>
        <w:t xml:space="preserve"> </w:t>
      </w:r>
      <w:r w:rsidRPr="005C5EC2">
        <w:rPr>
          <w:b/>
          <w:smallCaps/>
          <w:sz w:val="20"/>
          <w:szCs w:val="20"/>
        </w:rPr>
        <w:t>i</w:t>
      </w:r>
      <w:r w:rsidRPr="005C5EC2">
        <w:rPr>
          <w:b/>
          <w:smallCaps/>
          <w:spacing w:val="80"/>
          <w:sz w:val="20"/>
          <w:szCs w:val="20"/>
        </w:rPr>
        <w:t xml:space="preserve"> </w:t>
      </w:r>
      <w:r w:rsidRPr="005C5EC2">
        <w:rPr>
          <w:b/>
          <w:smallCaps/>
          <w:sz w:val="20"/>
          <w:szCs w:val="20"/>
        </w:rPr>
        <w:t>techniczne</w:t>
      </w:r>
      <w:r w:rsidRPr="005C5EC2">
        <w:rPr>
          <w:b/>
          <w:smallCaps/>
          <w:spacing w:val="80"/>
          <w:sz w:val="20"/>
          <w:szCs w:val="20"/>
        </w:rPr>
        <w:t xml:space="preserve"> </w:t>
      </w:r>
      <w:r w:rsidRPr="005C5EC2">
        <w:rPr>
          <w:b/>
          <w:smallCaps/>
          <w:sz w:val="20"/>
          <w:szCs w:val="20"/>
        </w:rPr>
        <w:t>w</w:t>
      </w:r>
      <w:r w:rsidRPr="005C5EC2">
        <w:rPr>
          <w:b/>
          <w:smallCaps/>
          <w:spacing w:val="80"/>
          <w:sz w:val="20"/>
          <w:szCs w:val="20"/>
        </w:rPr>
        <w:t xml:space="preserve"> </w:t>
      </w:r>
      <w:r w:rsidRPr="005C5EC2">
        <w:rPr>
          <w:b/>
          <w:smallCaps/>
          <w:sz w:val="20"/>
          <w:szCs w:val="20"/>
        </w:rPr>
        <w:t>zakresie</w:t>
      </w:r>
      <w:r w:rsidRPr="005C5EC2">
        <w:rPr>
          <w:b/>
          <w:smallCaps/>
          <w:spacing w:val="80"/>
          <w:sz w:val="20"/>
          <w:szCs w:val="20"/>
        </w:rPr>
        <w:t xml:space="preserve"> </w:t>
      </w:r>
      <w:r w:rsidRPr="005C5EC2">
        <w:rPr>
          <w:b/>
          <w:smallCaps/>
          <w:sz w:val="20"/>
          <w:szCs w:val="20"/>
        </w:rPr>
        <w:t>bezpieczeństwa</w:t>
      </w:r>
      <w:r w:rsidRPr="005C5EC2">
        <w:rPr>
          <w:b/>
          <w:smallCaps/>
          <w:spacing w:val="80"/>
          <w:sz w:val="20"/>
          <w:szCs w:val="20"/>
        </w:rPr>
        <w:t xml:space="preserve"> </w:t>
      </w:r>
      <w:r w:rsidRPr="005C5EC2">
        <w:rPr>
          <w:b/>
          <w:smallCaps/>
          <w:sz w:val="20"/>
          <w:szCs w:val="20"/>
        </w:rPr>
        <w:t xml:space="preserve">danych </w:t>
      </w:r>
      <w:r w:rsidRPr="005C5EC2">
        <w:rPr>
          <w:b/>
          <w:smallCaps/>
          <w:spacing w:val="-2"/>
          <w:sz w:val="20"/>
          <w:szCs w:val="20"/>
        </w:rPr>
        <w:t>osobowych</w:t>
      </w:r>
    </w:p>
    <w:p w14:paraId="7279C857" w14:textId="77777777" w:rsidR="00276C35" w:rsidRPr="005C5EC2" w:rsidRDefault="00276C35">
      <w:pPr>
        <w:pStyle w:val="Tekstpodstawowy"/>
        <w:spacing w:before="20"/>
        <w:ind w:left="0" w:firstLine="0"/>
        <w:jc w:val="left"/>
        <w:rPr>
          <w:b/>
        </w:rPr>
      </w:pPr>
    </w:p>
    <w:p w14:paraId="4507A9CA" w14:textId="77777777" w:rsidR="00276C35" w:rsidRPr="005C5EC2" w:rsidRDefault="00DD44E3">
      <w:pPr>
        <w:pStyle w:val="Akapitzlist"/>
        <w:numPr>
          <w:ilvl w:val="1"/>
          <w:numId w:val="1"/>
        </w:numPr>
        <w:tabs>
          <w:tab w:val="left" w:pos="476"/>
        </w:tabs>
        <w:ind w:left="476" w:hanging="358"/>
        <w:rPr>
          <w:b/>
          <w:sz w:val="20"/>
          <w:szCs w:val="20"/>
        </w:rPr>
      </w:pPr>
      <w:r w:rsidRPr="005C5EC2">
        <w:rPr>
          <w:b/>
          <w:spacing w:val="-2"/>
          <w:sz w:val="20"/>
          <w:szCs w:val="20"/>
        </w:rPr>
        <w:t>Wymagania</w:t>
      </w:r>
      <w:r w:rsidRPr="005C5EC2">
        <w:rPr>
          <w:b/>
          <w:spacing w:val="3"/>
          <w:sz w:val="20"/>
          <w:szCs w:val="20"/>
        </w:rPr>
        <w:t xml:space="preserve"> </w:t>
      </w:r>
      <w:r w:rsidRPr="005C5EC2">
        <w:rPr>
          <w:b/>
          <w:spacing w:val="-2"/>
          <w:sz w:val="20"/>
          <w:szCs w:val="20"/>
        </w:rPr>
        <w:t>formalne:</w:t>
      </w:r>
    </w:p>
    <w:p w14:paraId="520991B5" w14:textId="77777777" w:rsidR="00276C35" w:rsidRPr="005C5EC2" w:rsidRDefault="00276C35">
      <w:pPr>
        <w:pStyle w:val="Tekstpodstawowy"/>
        <w:spacing w:before="1"/>
        <w:ind w:left="0" w:firstLine="0"/>
        <w:jc w:val="left"/>
        <w:rPr>
          <w:b/>
        </w:rPr>
      </w:pPr>
    </w:p>
    <w:p w14:paraId="5427B919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Przetwarzający zobowiązuje się do wykonania przedmiotu Umowy przestrzegając zasad bezpieczeństwa teleinformatycznego.</w:t>
      </w:r>
    </w:p>
    <w:p w14:paraId="12F4E6F3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84CBD36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Przetwarzający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zobowiązany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zapewnić,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że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zarządzanie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infrastrukturą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teleinformatyczną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oraz aplikacjami</w:t>
      </w:r>
      <w:r w:rsidRPr="005C5EC2">
        <w:rPr>
          <w:spacing w:val="75"/>
          <w:sz w:val="20"/>
          <w:szCs w:val="20"/>
        </w:rPr>
        <w:t xml:space="preserve"> </w:t>
      </w:r>
      <w:r w:rsidRPr="005C5EC2">
        <w:rPr>
          <w:sz w:val="20"/>
          <w:szCs w:val="20"/>
        </w:rPr>
        <w:t>wykorzystywanymi</w:t>
      </w:r>
      <w:r w:rsidRPr="005C5EC2">
        <w:rPr>
          <w:spacing w:val="75"/>
          <w:sz w:val="20"/>
          <w:szCs w:val="20"/>
        </w:rPr>
        <w:t xml:space="preserve"> </w:t>
      </w:r>
      <w:r w:rsidRPr="005C5EC2">
        <w:rPr>
          <w:sz w:val="20"/>
          <w:szCs w:val="20"/>
        </w:rPr>
        <w:t>do</w:t>
      </w:r>
      <w:r w:rsidRPr="005C5EC2">
        <w:rPr>
          <w:spacing w:val="75"/>
          <w:sz w:val="20"/>
          <w:szCs w:val="20"/>
        </w:rPr>
        <w:t xml:space="preserve"> </w:t>
      </w:r>
      <w:r w:rsidRPr="005C5EC2">
        <w:rPr>
          <w:sz w:val="20"/>
          <w:szCs w:val="20"/>
        </w:rPr>
        <w:t>realizacji</w:t>
      </w:r>
      <w:r w:rsidRPr="005C5EC2">
        <w:rPr>
          <w:spacing w:val="75"/>
          <w:sz w:val="20"/>
          <w:szCs w:val="20"/>
        </w:rPr>
        <w:t xml:space="preserve"> </w:t>
      </w:r>
      <w:r w:rsidRPr="005C5EC2">
        <w:rPr>
          <w:sz w:val="20"/>
          <w:szCs w:val="20"/>
        </w:rPr>
        <w:t>przedmiotu</w:t>
      </w:r>
      <w:r w:rsidRPr="005C5EC2">
        <w:rPr>
          <w:spacing w:val="76"/>
          <w:sz w:val="20"/>
          <w:szCs w:val="20"/>
        </w:rPr>
        <w:t xml:space="preserve"> </w:t>
      </w:r>
      <w:r w:rsidRPr="005C5EC2">
        <w:rPr>
          <w:sz w:val="20"/>
          <w:szCs w:val="20"/>
        </w:rPr>
        <w:t>Umowy</w:t>
      </w:r>
      <w:r w:rsidRPr="005C5EC2">
        <w:rPr>
          <w:spacing w:val="76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76"/>
          <w:sz w:val="20"/>
          <w:szCs w:val="20"/>
        </w:rPr>
        <w:t xml:space="preserve"> </w:t>
      </w:r>
      <w:r w:rsidRPr="005C5EC2">
        <w:rPr>
          <w:sz w:val="20"/>
          <w:szCs w:val="20"/>
        </w:rPr>
        <w:t>prowadzone</w:t>
      </w:r>
      <w:r w:rsidRPr="005C5EC2">
        <w:rPr>
          <w:spacing w:val="76"/>
          <w:sz w:val="20"/>
          <w:szCs w:val="20"/>
        </w:rPr>
        <w:t xml:space="preserve"> </w:t>
      </w:r>
      <w:r w:rsidRPr="005C5EC2">
        <w:rPr>
          <w:sz w:val="20"/>
          <w:szCs w:val="20"/>
        </w:rPr>
        <w:t>zgodnie z dobrymi, uznanymi praktykami bezpieczeństwa teleinformatycznego.</w:t>
      </w:r>
    </w:p>
    <w:p w14:paraId="13039EA8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1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Przetwarzający zobowiązuje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się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do niezwłocznego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powiadamiania Administratora o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zaistniałych naruszeniach lub incydentach bezpieczeństwa teleinformatycznego mających bezpośredni wpływ na powierzone dane osobowe.</w:t>
      </w:r>
    </w:p>
    <w:p w14:paraId="0CEA44F0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  <w:szCs w:val="20"/>
        </w:rPr>
      </w:pPr>
      <w:r w:rsidRPr="005C5EC2">
        <w:rPr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</w:t>
      </w:r>
      <w:r w:rsidRPr="005C5EC2">
        <w:rPr>
          <w:spacing w:val="-2"/>
          <w:sz w:val="20"/>
          <w:szCs w:val="20"/>
        </w:rPr>
        <w:t>atrybutów.</w:t>
      </w:r>
    </w:p>
    <w:p w14:paraId="12635D9E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090B333E" w14:textId="77777777" w:rsidR="00276C35" w:rsidRPr="005C5EC2" w:rsidRDefault="00276C35">
      <w:pPr>
        <w:pStyle w:val="Tekstpodstawowy"/>
        <w:ind w:left="0" w:firstLine="0"/>
        <w:jc w:val="left"/>
      </w:pPr>
    </w:p>
    <w:p w14:paraId="0DB997E2" w14:textId="77777777" w:rsidR="00276C35" w:rsidRPr="005C5EC2" w:rsidRDefault="00DD44E3">
      <w:pPr>
        <w:pStyle w:val="Akapitzlist"/>
        <w:numPr>
          <w:ilvl w:val="1"/>
          <w:numId w:val="1"/>
        </w:numPr>
        <w:tabs>
          <w:tab w:val="left" w:pos="476"/>
        </w:tabs>
        <w:spacing w:before="1"/>
        <w:ind w:left="476" w:hanging="358"/>
        <w:rPr>
          <w:b/>
          <w:sz w:val="20"/>
          <w:szCs w:val="20"/>
        </w:rPr>
      </w:pPr>
      <w:r w:rsidRPr="005C5EC2">
        <w:rPr>
          <w:b/>
          <w:sz w:val="20"/>
          <w:szCs w:val="20"/>
        </w:rPr>
        <w:t>Wymagania</w:t>
      </w:r>
      <w:r w:rsidRPr="005C5EC2">
        <w:rPr>
          <w:b/>
          <w:spacing w:val="-12"/>
          <w:sz w:val="20"/>
          <w:szCs w:val="20"/>
        </w:rPr>
        <w:t xml:space="preserve"> </w:t>
      </w:r>
      <w:r w:rsidRPr="005C5EC2">
        <w:rPr>
          <w:b/>
          <w:sz w:val="20"/>
          <w:szCs w:val="20"/>
        </w:rPr>
        <w:t>dla</w:t>
      </w:r>
      <w:r w:rsidRPr="005C5EC2">
        <w:rPr>
          <w:b/>
          <w:spacing w:val="-12"/>
          <w:sz w:val="20"/>
          <w:szCs w:val="20"/>
        </w:rPr>
        <w:t xml:space="preserve"> </w:t>
      </w:r>
      <w:r w:rsidRPr="005C5EC2">
        <w:rPr>
          <w:b/>
          <w:sz w:val="20"/>
          <w:szCs w:val="20"/>
        </w:rPr>
        <w:t>systemów</w:t>
      </w:r>
      <w:r w:rsidRPr="005C5EC2">
        <w:rPr>
          <w:b/>
          <w:spacing w:val="-11"/>
          <w:sz w:val="20"/>
          <w:szCs w:val="20"/>
        </w:rPr>
        <w:t xml:space="preserve"> </w:t>
      </w:r>
      <w:r w:rsidRPr="005C5EC2">
        <w:rPr>
          <w:b/>
          <w:sz w:val="20"/>
          <w:szCs w:val="20"/>
        </w:rPr>
        <w:t>teleinformatycznych</w:t>
      </w:r>
      <w:r w:rsidRPr="005C5EC2">
        <w:rPr>
          <w:b/>
          <w:spacing w:val="-7"/>
          <w:sz w:val="20"/>
          <w:szCs w:val="20"/>
        </w:rPr>
        <w:t xml:space="preserve"> </w:t>
      </w:r>
      <w:r w:rsidRPr="005C5EC2">
        <w:rPr>
          <w:b/>
          <w:spacing w:val="-2"/>
          <w:sz w:val="20"/>
          <w:szCs w:val="20"/>
        </w:rPr>
        <w:t>Przetwarzającego:</w:t>
      </w:r>
    </w:p>
    <w:p w14:paraId="24048215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228"/>
        <w:ind w:right="119"/>
        <w:jc w:val="both"/>
        <w:rPr>
          <w:sz w:val="20"/>
          <w:szCs w:val="20"/>
        </w:rPr>
      </w:pPr>
      <w:r w:rsidRPr="005C5EC2">
        <w:rPr>
          <w:sz w:val="20"/>
          <w:szCs w:val="20"/>
        </w:rPr>
        <w:t xml:space="preserve">Przetwarzający zobowiązuje się do zapewnienia kontroli dostępu w systemach </w:t>
      </w:r>
      <w:r w:rsidRPr="005C5EC2">
        <w:rPr>
          <w:spacing w:val="-2"/>
          <w:sz w:val="20"/>
          <w:szCs w:val="20"/>
        </w:rPr>
        <w:t>teleinformatycznych.</w:t>
      </w:r>
    </w:p>
    <w:p w14:paraId="5BFF3652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</w:p>
    <w:p w14:paraId="68D3C7B2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 xml:space="preserve">Przetwarzający zobowiązany jest posiadać działające mechanizmy </w:t>
      </w:r>
      <w:proofErr w:type="spellStart"/>
      <w:r w:rsidRPr="005C5EC2">
        <w:rPr>
          <w:sz w:val="20"/>
          <w:szCs w:val="20"/>
        </w:rPr>
        <w:t>anonimizacji</w:t>
      </w:r>
      <w:proofErr w:type="spellEnd"/>
      <w:r w:rsidRPr="005C5EC2">
        <w:rPr>
          <w:sz w:val="20"/>
          <w:szCs w:val="20"/>
        </w:rPr>
        <w:t xml:space="preserve">, </w:t>
      </w:r>
      <w:proofErr w:type="spellStart"/>
      <w:r w:rsidRPr="005C5EC2">
        <w:rPr>
          <w:sz w:val="20"/>
          <w:szCs w:val="20"/>
        </w:rPr>
        <w:t>pseudonimizacji</w:t>
      </w:r>
      <w:proofErr w:type="spellEnd"/>
      <w:r w:rsidRPr="005C5EC2">
        <w:rPr>
          <w:sz w:val="20"/>
          <w:szCs w:val="20"/>
        </w:rPr>
        <w:t xml:space="preserve"> oraz usuwania danych na wniosek właściciela danych.</w:t>
      </w:r>
    </w:p>
    <w:p w14:paraId="1FA0E4B0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Przetwarzający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z w:val="20"/>
          <w:szCs w:val="20"/>
        </w:rPr>
        <w:t>zobowiązany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posiadać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z w:val="20"/>
          <w:szCs w:val="20"/>
        </w:rPr>
        <w:t>zabezpieczenia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systemów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teleinformatycznych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przed złośliwym oprogramowaniem, w tym przed kradzieżą lub zniszczeniem danych.</w:t>
      </w:r>
    </w:p>
    <w:p w14:paraId="7A71F26D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006E2C2C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Przetwarzający zobowiązany jest do zapewnienia zabezpieczenie dostępu zdalnego do systemów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z w:val="20"/>
          <w:szCs w:val="20"/>
        </w:rPr>
        <w:t>teleinformatycznych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z w:val="20"/>
          <w:szCs w:val="20"/>
        </w:rPr>
        <w:t>poprzez</w:t>
      </w:r>
      <w:r w:rsidRPr="005C5EC2">
        <w:rPr>
          <w:spacing w:val="-12"/>
          <w:sz w:val="20"/>
          <w:szCs w:val="20"/>
        </w:rPr>
        <w:t xml:space="preserve"> </w:t>
      </w:r>
      <w:r w:rsidRPr="005C5EC2">
        <w:rPr>
          <w:sz w:val="20"/>
          <w:szCs w:val="20"/>
        </w:rPr>
        <w:t>stosowanie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z w:val="20"/>
          <w:szCs w:val="20"/>
        </w:rPr>
        <w:t>bezpiecznych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z w:val="20"/>
          <w:szCs w:val="20"/>
        </w:rPr>
        <w:t>i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szyfrowanych</w:t>
      </w:r>
      <w:r w:rsidRPr="005C5EC2">
        <w:rPr>
          <w:spacing w:val="-11"/>
          <w:sz w:val="20"/>
          <w:szCs w:val="20"/>
        </w:rPr>
        <w:t xml:space="preserve"> </w:t>
      </w:r>
      <w:r w:rsidRPr="005C5EC2">
        <w:rPr>
          <w:sz w:val="20"/>
          <w:szCs w:val="20"/>
        </w:rPr>
        <w:t>połączeń</w:t>
      </w:r>
      <w:r w:rsidRPr="005C5EC2">
        <w:rPr>
          <w:spacing w:val="-11"/>
          <w:sz w:val="20"/>
          <w:szCs w:val="20"/>
        </w:rPr>
        <w:t xml:space="preserve"> </w:t>
      </w:r>
      <w:r w:rsidRPr="005C5EC2">
        <w:rPr>
          <w:sz w:val="20"/>
          <w:szCs w:val="20"/>
        </w:rPr>
        <w:t>VPN.</w:t>
      </w:r>
    </w:p>
    <w:p w14:paraId="1DA14F1B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  <w:szCs w:val="20"/>
        </w:rPr>
      </w:pPr>
      <w:r w:rsidRPr="005C5EC2">
        <w:rPr>
          <w:sz w:val="20"/>
          <w:szCs w:val="20"/>
        </w:rPr>
        <w:t xml:space="preserve">Przetwarzający zobowiązany jest do zarządzania podatnościami w systemach teleinformatycznych, w tym m.in.: testowanie </w:t>
      </w:r>
      <w:proofErr w:type="spellStart"/>
      <w:r w:rsidRPr="005C5EC2">
        <w:rPr>
          <w:sz w:val="20"/>
          <w:szCs w:val="20"/>
        </w:rPr>
        <w:t>cyberbezpieczeństwa</w:t>
      </w:r>
      <w:proofErr w:type="spellEnd"/>
      <w:r w:rsidRPr="005C5EC2">
        <w:rPr>
          <w:sz w:val="20"/>
          <w:szCs w:val="20"/>
        </w:rPr>
        <w:t xml:space="preserve"> infrastruktury i aplikacji, procedury zarządzania aktualizacjami.</w:t>
      </w:r>
    </w:p>
    <w:p w14:paraId="50647E59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Przetwarzający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zobowiązany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do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zarządzania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ciągłością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działania,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w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tym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m.in.:</w:t>
      </w:r>
    </w:p>
    <w:p w14:paraId="3A5002DF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tworzenia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kopii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zapasowych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oraz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testy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przywracania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z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kopii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zapasowych.</w:t>
      </w:r>
    </w:p>
    <w:p w14:paraId="2A8B01C6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mechanizmy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z w:val="20"/>
          <w:szCs w:val="20"/>
        </w:rPr>
        <w:t>zapewniające</w:t>
      </w:r>
      <w:r w:rsidRPr="005C5EC2">
        <w:rPr>
          <w:spacing w:val="-11"/>
          <w:sz w:val="20"/>
          <w:szCs w:val="20"/>
        </w:rPr>
        <w:t xml:space="preserve"> </w:t>
      </w:r>
      <w:r w:rsidRPr="005C5EC2">
        <w:rPr>
          <w:sz w:val="20"/>
          <w:szCs w:val="20"/>
        </w:rPr>
        <w:t>wysoką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z w:val="20"/>
          <w:szCs w:val="20"/>
        </w:rPr>
        <w:t>dostępność</w:t>
      </w:r>
      <w:r w:rsidRPr="005C5EC2">
        <w:rPr>
          <w:spacing w:val="-12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systemów.</w:t>
      </w:r>
    </w:p>
    <w:p w14:paraId="31CFDDD3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2"/>
        <w:jc w:val="both"/>
        <w:rPr>
          <w:sz w:val="20"/>
          <w:szCs w:val="20"/>
        </w:rPr>
      </w:pPr>
      <w:r w:rsidRPr="005C5EC2">
        <w:rPr>
          <w:sz w:val="20"/>
          <w:szCs w:val="20"/>
        </w:rPr>
        <w:t xml:space="preserve">Przetwarzający zobowiązany jest posiadać systemy monitorowania infrastruktury oraz sieci teleinformatycznych pod kątem </w:t>
      </w:r>
      <w:proofErr w:type="spellStart"/>
      <w:r w:rsidRPr="005C5EC2">
        <w:rPr>
          <w:sz w:val="20"/>
          <w:szCs w:val="20"/>
        </w:rPr>
        <w:t>cyberbezpieczeństwa</w:t>
      </w:r>
      <w:proofErr w:type="spellEnd"/>
      <w:r w:rsidRPr="005C5EC2">
        <w:rPr>
          <w:sz w:val="20"/>
          <w:szCs w:val="20"/>
        </w:rPr>
        <w:t>.</w:t>
      </w:r>
    </w:p>
    <w:p w14:paraId="0E7DB9C7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O ile wynika to z zakresu Umowy, Przetwarzający zobowiązany jest zapewnić w systemie teleinformatycznym poniższe funkcjonalności:</w:t>
      </w:r>
    </w:p>
    <w:p w14:paraId="084CBDC5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9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dla każdej osoby, której dane osobowe są przetwarzane w systemie teleinformatycznym, system zapewnia wyeksportowanie w ustrukturyzowanym, powszechnie używanym formacie nadającym się do odczytu maszynowego, wszystkie zgromadzone dane osoby, której dane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dotyczą; System umożliwia odnotowanie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informacji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o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zgodzie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na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przetwarzanie danych osobowych, osoby, której dane dotyczą;</w:t>
      </w:r>
    </w:p>
    <w:p w14:paraId="0318E412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2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dla każdej osoby, której dane osobowe są przetwarzane, system teleinformatyczny zapewnia odnotowanie:</w:t>
      </w:r>
    </w:p>
    <w:p w14:paraId="6CF22E2C" w14:textId="77777777" w:rsidR="00276C35" w:rsidRPr="005C5EC2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line="228" w:lineRule="exact"/>
        <w:ind w:hanging="427"/>
        <w:rPr>
          <w:sz w:val="20"/>
          <w:szCs w:val="20"/>
        </w:rPr>
      </w:pPr>
      <w:r w:rsidRPr="005C5EC2">
        <w:rPr>
          <w:sz w:val="20"/>
          <w:szCs w:val="20"/>
        </w:rPr>
        <w:t>daty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pierwszego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wprowadzenia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do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systemu,</w:t>
      </w:r>
    </w:p>
    <w:p w14:paraId="21E25190" w14:textId="77777777" w:rsidR="00276C35" w:rsidRPr="005C5EC2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before="1"/>
        <w:ind w:hanging="427"/>
        <w:rPr>
          <w:sz w:val="20"/>
          <w:szCs w:val="20"/>
        </w:rPr>
      </w:pPr>
      <w:r w:rsidRPr="005C5EC2">
        <w:rPr>
          <w:spacing w:val="-2"/>
          <w:sz w:val="20"/>
          <w:szCs w:val="20"/>
        </w:rPr>
        <w:t>identyfikatora</w:t>
      </w:r>
      <w:r w:rsidRPr="005C5EC2">
        <w:rPr>
          <w:spacing w:val="9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użytkownika</w:t>
      </w:r>
      <w:r w:rsidRPr="005C5EC2">
        <w:rPr>
          <w:spacing w:val="11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wprowadzającego</w:t>
      </w:r>
      <w:r w:rsidRPr="005C5EC2">
        <w:rPr>
          <w:spacing w:val="12"/>
          <w:sz w:val="20"/>
          <w:szCs w:val="20"/>
        </w:rPr>
        <w:t xml:space="preserve"> </w:t>
      </w:r>
      <w:r w:rsidRPr="005C5EC2">
        <w:rPr>
          <w:spacing w:val="-4"/>
          <w:sz w:val="20"/>
          <w:szCs w:val="20"/>
        </w:rPr>
        <w:t>dane,</w:t>
      </w:r>
    </w:p>
    <w:p w14:paraId="025FCA5F" w14:textId="77777777" w:rsidR="00276C35" w:rsidRPr="005C5EC2" w:rsidRDefault="00DD44E3">
      <w:pPr>
        <w:pStyle w:val="Akapitzlist"/>
        <w:numPr>
          <w:ilvl w:val="4"/>
          <w:numId w:val="1"/>
        </w:numPr>
        <w:tabs>
          <w:tab w:val="left" w:pos="1318"/>
        </w:tabs>
        <w:ind w:hanging="427"/>
        <w:rPr>
          <w:sz w:val="20"/>
          <w:szCs w:val="20"/>
        </w:rPr>
      </w:pPr>
      <w:r w:rsidRPr="005C5EC2">
        <w:rPr>
          <w:sz w:val="20"/>
          <w:szCs w:val="20"/>
        </w:rPr>
        <w:t>rejestracje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wszelkich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zmian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wykonanych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na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danych.</w:t>
      </w:r>
    </w:p>
    <w:p w14:paraId="2FE355CF" w14:textId="77777777" w:rsidR="00276C35" w:rsidRPr="005C5EC2" w:rsidRDefault="00DD44E3">
      <w:pPr>
        <w:pStyle w:val="Tekstpodstawowy"/>
        <w:spacing w:before="1"/>
        <w:ind w:left="466" w:firstLine="0"/>
        <w:jc w:val="left"/>
      </w:pPr>
      <w:r w:rsidRPr="005C5EC2">
        <w:t>Odnotowanie informacji, o których mowa powyżej, następuje automatycznie po</w:t>
      </w:r>
      <w:r w:rsidRPr="005C5EC2">
        <w:rPr>
          <w:spacing w:val="31"/>
        </w:rPr>
        <w:t xml:space="preserve"> </w:t>
      </w:r>
      <w:r w:rsidRPr="005C5EC2">
        <w:t>zatwierdzeniu przez użytkownika operacji wprowadzenia danych do systemu.</w:t>
      </w:r>
    </w:p>
    <w:p w14:paraId="3F5FC1FD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91"/>
        </w:tabs>
        <w:spacing w:line="228" w:lineRule="exact"/>
        <w:rPr>
          <w:sz w:val="20"/>
          <w:szCs w:val="20"/>
        </w:rPr>
      </w:pPr>
      <w:r w:rsidRPr="005C5EC2">
        <w:rPr>
          <w:sz w:val="20"/>
          <w:szCs w:val="20"/>
        </w:rPr>
        <w:lastRenderedPageBreak/>
        <w:t>w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przypadku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udostępnienia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osobowych,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system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zapewnia:</w:t>
      </w:r>
    </w:p>
    <w:p w14:paraId="57A1E4F2" w14:textId="77777777" w:rsidR="00276C35" w:rsidRPr="005C5EC2" w:rsidRDefault="00276C35">
      <w:pPr>
        <w:spacing w:line="228" w:lineRule="exact"/>
        <w:rPr>
          <w:sz w:val="20"/>
          <w:szCs w:val="20"/>
        </w:rPr>
        <w:sectPr w:rsidR="00276C35" w:rsidRPr="005C5EC2">
          <w:pgSz w:w="11910" w:h="16840"/>
          <w:pgMar w:top="720" w:right="1160" w:bottom="280" w:left="1660" w:header="708" w:footer="708" w:gutter="0"/>
          <w:cols w:space="708"/>
        </w:sectPr>
      </w:pPr>
    </w:p>
    <w:p w14:paraId="78D8F02D" w14:textId="77777777" w:rsidR="00276C35" w:rsidRPr="005C5EC2" w:rsidRDefault="00DD44E3">
      <w:pPr>
        <w:pStyle w:val="Akapitzlist"/>
        <w:numPr>
          <w:ilvl w:val="4"/>
          <w:numId w:val="1"/>
        </w:numPr>
        <w:tabs>
          <w:tab w:val="left" w:pos="1184"/>
        </w:tabs>
        <w:spacing w:before="82"/>
        <w:ind w:left="1184" w:hanging="358"/>
        <w:rPr>
          <w:sz w:val="20"/>
          <w:szCs w:val="20"/>
        </w:rPr>
      </w:pPr>
      <w:r w:rsidRPr="005C5EC2">
        <w:rPr>
          <w:sz w:val="20"/>
          <w:szCs w:val="20"/>
        </w:rPr>
        <w:lastRenderedPageBreak/>
        <w:t>odnotowanie</w:t>
      </w:r>
      <w:r w:rsidRPr="005C5EC2">
        <w:rPr>
          <w:spacing w:val="-11"/>
          <w:sz w:val="20"/>
          <w:szCs w:val="20"/>
        </w:rPr>
        <w:t xml:space="preserve"> </w:t>
      </w:r>
      <w:r w:rsidRPr="005C5EC2">
        <w:rPr>
          <w:sz w:val="20"/>
          <w:szCs w:val="20"/>
        </w:rPr>
        <w:t>informacji</w:t>
      </w:r>
      <w:r w:rsidRPr="005C5EC2">
        <w:rPr>
          <w:spacing w:val="-11"/>
          <w:sz w:val="20"/>
          <w:szCs w:val="20"/>
        </w:rPr>
        <w:t xml:space="preserve"> </w:t>
      </w:r>
      <w:r w:rsidRPr="005C5EC2">
        <w:rPr>
          <w:sz w:val="20"/>
          <w:szCs w:val="20"/>
        </w:rPr>
        <w:t>o</w:t>
      </w:r>
      <w:r w:rsidRPr="005C5EC2">
        <w:rPr>
          <w:spacing w:val="-11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odbiorcach,</w:t>
      </w:r>
    </w:p>
    <w:p w14:paraId="3582ED80" w14:textId="77777777" w:rsidR="00276C35" w:rsidRPr="005C5EC2" w:rsidRDefault="00DD44E3">
      <w:pPr>
        <w:pStyle w:val="Akapitzlist"/>
        <w:numPr>
          <w:ilvl w:val="4"/>
          <w:numId w:val="1"/>
        </w:numPr>
        <w:tabs>
          <w:tab w:val="left" w:pos="1184"/>
        </w:tabs>
        <w:ind w:left="1184" w:hanging="358"/>
        <w:rPr>
          <w:sz w:val="20"/>
          <w:szCs w:val="20"/>
        </w:rPr>
      </w:pPr>
      <w:r w:rsidRPr="005C5EC2">
        <w:rPr>
          <w:sz w:val="20"/>
          <w:szCs w:val="20"/>
        </w:rPr>
        <w:t>dacie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udostępnienia,</w:t>
      </w:r>
    </w:p>
    <w:p w14:paraId="7ADE2AC7" w14:textId="77777777" w:rsidR="00276C35" w:rsidRPr="005C5EC2" w:rsidRDefault="00DD44E3">
      <w:pPr>
        <w:pStyle w:val="Akapitzlist"/>
        <w:numPr>
          <w:ilvl w:val="4"/>
          <w:numId w:val="1"/>
        </w:numPr>
        <w:tabs>
          <w:tab w:val="left" w:pos="1185"/>
        </w:tabs>
        <w:spacing w:before="1"/>
        <w:ind w:left="1185" w:hanging="359"/>
        <w:rPr>
          <w:sz w:val="20"/>
          <w:szCs w:val="20"/>
        </w:rPr>
      </w:pPr>
      <w:r w:rsidRPr="005C5EC2">
        <w:rPr>
          <w:sz w:val="20"/>
          <w:szCs w:val="20"/>
        </w:rPr>
        <w:t>zakresie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udostępnionych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danych.</w:t>
      </w:r>
    </w:p>
    <w:p w14:paraId="381C07FC" w14:textId="77777777" w:rsidR="00276C35" w:rsidRPr="005C5EC2" w:rsidRDefault="00276C35">
      <w:pPr>
        <w:pStyle w:val="Tekstpodstawowy"/>
        <w:spacing w:before="1"/>
        <w:ind w:left="0" w:firstLine="0"/>
        <w:jc w:val="left"/>
      </w:pPr>
    </w:p>
    <w:p w14:paraId="266B1368" w14:textId="77777777" w:rsidR="00276C35" w:rsidRPr="005C5EC2" w:rsidRDefault="00DD44E3">
      <w:pPr>
        <w:pStyle w:val="Akapitzlist"/>
        <w:numPr>
          <w:ilvl w:val="1"/>
          <w:numId w:val="1"/>
        </w:numPr>
        <w:tabs>
          <w:tab w:val="left" w:pos="443"/>
          <w:tab w:val="left" w:pos="478"/>
        </w:tabs>
        <w:ind w:right="307"/>
        <w:rPr>
          <w:b/>
          <w:sz w:val="20"/>
          <w:szCs w:val="20"/>
        </w:rPr>
      </w:pPr>
      <w:r w:rsidRPr="005C5EC2">
        <w:rPr>
          <w:b/>
          <w:smallCaps/>
          <w:sz w:val="20"/>
          <w:szCs w:val="20"/>
        </w:rPr>
        <w:t>Wymagania bezpieczeństwa w przypadku powierzenia przetwarzania</w:t>
      </w:r>
      <w:r w:rsidRPr="005C5EC2">
        <w:rPr>
          <w:b/>
          <w:smallCaps/>
          <w:spacing w:val="-3"/>
          <w:sz w:val="20"/>
          <w:szCs w:val="20"/>
        </w:rPr>
        <w:t xml:space="preserve"> </w:t>
      </w:r>
      <w:r w:rsidRPr="005C5EC2">
        <w:rPr>
          <w:b/>
          <w:smallCaps/>
          <w:sz w:val="20"/>
          <w:szCs w:val="20"/>
        </w:rPr>
        <w:t>danych osobowych poza infrastrukturą PSG w modelu chmury obliczeniowej lub hostingu</w:t>
      </w:r>
    </w:p>
    <w:p w14:paraId="74D453D8" w14:textId="77777777" w:rsidR="00276C35" w:rsidRPr="005C5EC2" w:rsidRDefault="00276C35">
      <w:pPr>
        <w:pStyle w:val="Tekstpodstawowy"/>
        <w:spacing w:before="44"/>
        <w:ind w:left="0" w:firstLine="0"/>
        <w:jc w:val="left"/>
        <w:rPr>
          <w:b/>
        </w:rPr>
      </w:pPr>
    </w:p>
    <w:p w14:paraId="10A18839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Wykonawca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zobowiązany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wdrożyć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określone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w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niniejszym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rozdziale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skuteczne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i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 xml:space="preserve">adekwatne </w:t>
      </w:r>
      <w:proofErr w:type="spellStart"/>
      <w:r w:rsidRPr="005C5EC2">
        <w:rPr>
          <w:sz w:val="20"/>
          <w:szCs w:val="20"/>
        </w:rPr>
        <w:t>organizacyjno</w:t>
      </w:r>
      <w:proofErr w:type="spellEnd"/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 xml:space="preserve">– </w:t>
      </w:r>
      <w:proofErr w:type="spellStart"/>
      <w:r w:rsidRPr="005C5EC2">
        <w:rPr>
          <w:sz w:val="20"/>
          <w:szCs w:val="20"/>
        </w:rPr>
        <w:t>techniczno</w:t>
      </w:r>
      <w:proofErr w:type="spellEnd"/>
      <w:r w:rsidRPr="005C5EC2">
        <w:rPr>
          <w:sz w:val="20"/>
          <w:szCs w:val="20"/>
        </w:rPr>
        <w:t xml:space="preserve"> - prawne mechanizmy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gwarantujące bezpieczeństwo przetwarzania Danych oraz poufność, integralność, dostępność i rozliczalność powierzonych Danych.</w:t>
      </w:r>
    </w:p>
    <w:p w14:paraId="1FF3A4D6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3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Obowiązek, o którym mowa w pkt 1 powyżej, Wykonawca realizuje poprzez wdrożenie zabezpieczeń chroniących Dane przed ich przypadkowym lub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bezprawnym zniszczeniem, przypadkową utratą, zmianą, nieupoważnionym ujawnieniem lub dostępem, w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 xml:space="preserve">szczególności </w:t>
      </w:r>
      <w:r w:rsidRPr="005C5EC2">
        <w:rPr>
          <w:spacing w:val="-2"/>
          <w:sz w:val="20"/>
          <w:szCs w:val="20"/>
        </w:rPr>
        <w:t>poprzez:</w:t>
      </w:r>
    </w:p>
    <w:p w14:paraId="61076D12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8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szyfrowanie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Danych,</w:t>
      </w:r>
      <w:r w:rsidRPr="005C5EC2">
        <w:rPr>
          <w:spacing w:val="79"/>
          <w:sz w:val="20"/>
          <w:szCs w:val="20"/>
        </w:rPr>
        <w:t xml:space="preserve"> </w:t>
      </w:r>
      <w:r w:rsidRPr="005C5EC2">
        <w:rPr>
          <w:sz w:val="20"/>
          <w:szCs w:val="20"/>
        </w:rPr>
        <w:t>które</w:t>
      </w:r>
      <w:r w:rsidRPr="005C5EC2">
        <w:rPr>
          <w:spacing w:val="77"/>
          <w:sz w:val="20"/>
          <w:szCs w:val="20"/>
        </w:rPr>
        <w:t xml:space="preserve"> </w:t>
      </w:r>
      <w:r w:rsidRPr="005C5EC2">
        <w:rPr>
          <w:sz w:val="20"/>
          <w:szCs w:val="20"/>
        </w:rPr>
        <w:t>stosuje</w:t>
      </w:r>
      <w:r w:rsidRPr="005C5EC2">
        <w:rPr>
          <w:spacing w:val="77"/>
          <w:sz w:val="20"/>
          <w:szCs w:val="20"/>
        </w:rPr>
        <w:t xml:space="preserve"> </w:t>
      </w:r>
      <w:r w:rsidRPr="005C5EC2">
        <w:rPr>
          <w:sz w:val="20"/>
          <w:szCs w:val="20"/>
        </w:rPr>
        <w:t>się</w:t>
      </w:r>
      <w:r w:rsidRPr="005C5EC2">
        <w:rPr>
          <w:spacing w:val="77"/>
          <w:sz w:val="20"/>
          <w:szCs w:val="20"/>
        </w:rPr>
        <w:t xml:space="preserve"> </w:t>
      </w:r>
      <w:r w:rsidRPr="005C5EC2">
        <w:rPr>
          <w:sz w:val="20"/>
          <w:szCs w:val="20"/>
        </w:rPr>
        <w:t>zarówno</w:t>
      </w:r>
      <w:r w:rsidRPr="005C5EC2">
        <w:rPr>
          <w:spacing w:val="78"/>
          <w:sz w:val="20"/>
          <w:szCs w:val="20"/>
        </w:rPr>
        <w:t xml:space="preserve"> </w:t>
      </w:r>
      <w:r w:rsidRPr="005C5EC2">
        <w:rPr>
          <w:sz w:val="20"/>
          <w:szCs w:val="20"/>
        </w:rPr>
        <w:t>wobec</w:t>
      </w:r>
      <w:r w:rsidRPr="005C5EC2">
        <w:rPr>
          <w:spacing w:val="78"/>
          <w:sz w:val="20"/>
          <w:szCs w:val="20"/>
        </w:rPr>
        <w:t xml:space="preserve"> </w:t>
      </w:r>
      <w:r w:rsidRPr="005C5EC2">
        <w:rPr>
          <w:sz w:val="20"/>
          <w:szCs w:val="20"/>
        </w:rPr>
        <w:t>„informacji</w:t>
      </w:r>
      <w:r w:rsidRPr="005C5EC2">
        <w:rPr>
          <w:spacing w:val="76"/>
          <w:sz w:val="20"/>
          <w:szCs w:val="20"/>
        </w:rPr>
        <w:t xml:space="preserve"> </w:t>
      </w:r>
      <w:r w:rsidRPr="005C5EC2">
        <w:rPr>
          <w:sz w:val="20"/>
          <w:szCs w:val="20"/>
        </w:rPr>
        <w:t>w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tranzycie”,</w:t>
      </w:r>
      <w:r w:rsidRPr="005C5EC2">
        <w:rPr>
          <w:spacing w:val="77"/>
          <w:sz w:val="20"/>
          <w:szCs w:val="20"/>
        </w:rPr>
        <w:t xml:space="preserve"> </w:t>
      </w:r>
      <w:r w:rsidRPr="005C5EC2">
        <w:rPr>
          <w:sz w:val="20"/>
          <w:szCs w:val="20"/>
        </w:rPr>
        <w:t>jak i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informacji przechowywanych na serwerach, w kopiach zapasowych oraz wobec mechanizmów autoryzacji,</w:t>
      </w:r>
    </w:p>
    <w:p w14:paraId="74F048BE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2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bezpieczne składowanie kluczy szyfrujących, w tym w szczególności poprzez składowanie ich w odseparowaniu od serwera/serwerów, w których zlokalizowane będą Dane podlegające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szyfrowaniu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oraz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wdrożenie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procedury zarządzania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dostępem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do tych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 xml:space="preserve">Danych gwarantującej ich bezpieczeństwo oraz dostęp wyłącznie upoważnionym przedstawicielom </w:t>
      </w:r>
      <w:r w:rsidRPr="005C5EC2">
        <w:rPr>
          <w:spacing w:val="-4"/>
          <w:sz w:val="20"/>
          <w:szCs w:val="20"/>
        </w:rPr>
        <w:t>PSG,</w:t>
      </w:r>
    </w:p>
    <w:p w14:paraId="41238EDE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wirtualne środowiska dedykowane wyłącznie na potrzeby PSG dostępne wyłącznie przez kanał VPN i tylko z klasy adresowej IP PSG z wdrożonymi mechanizmami separującymi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(co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najmniej na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poziomie logicznym) Dane od danych osobowych osób trzecich (innych odbiorców usług Wykonawcy) lub inne, zaakceptowane przez PSG rozwiązanie zapewniające separację Danych od danych osobowych osób trzecich,</w:t>
      </w:r>
    </w:p>
    <w:p w14:paraId="0C2CBF95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opracowanie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i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wdrożenie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procedury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dostępu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do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zapewniającej:</w:t>
      </w:r>
    </w:p>
    <w:p w14:paraId="2BBE5DF1" w14:textId="77777777" w:rsidR="00276C35" w:rsidRPr="005C5EC2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</w:tabs>
        <w:ind w:left="1177" w:right="112" w:hanging="286"/>
        <w:rPr>
          <w:sz w:val="20"/>
          <w:szCs w:val="20"/>
        </w:rPr>
      </w:pPr>
      <w:r w:rsidRPr="005C5EC2">
        <w:rPr>
          <w:sz w:val="20"/>
          <w:szCs w:val="20"/>
        </w:rPr>
        <w:t>dostęp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do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wyłącznie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dla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osób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upoważnionych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przez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PSG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(</w:t>
      </w:r>
      <w:r w:rsidRPr="005C5EC2">
        <w:rPr>
          <w:b/>
          <w:sz w:val="20"/>
          <w:szCs w:val="20"/>
        </w:rPr>
        <w:t xml:space="preserve">Użytkowników </w:t>
      </w:r>
      <w:r w:rsidRPr="005C5EC2">
        <w:rPr>
          <w:b/>
          <w:spacing w:val="-2"/>
          <w:sz w:val="20"/>
          <w:szCs w:val="20"/>
        </w:rPr>
        <w:t>Usługi</w:t>
      </w:r>
      <w:r w:rsidRPr="005C5EC2">
        <w:rPr>
          <w:spacing w:val="-2"/>
          <w:sz w:val="20"/>
          <w:szCs w:val="20"/>
        </w:rPr>
        <w:t>),</w:t>
      </w:r>
    </w:p>
    <w:p w14:paraId="4126C3D6" w14:textId="77777777" w:rsidR="00276C35" w:rsidRPr="005C5EC2" w:rsidRDefault="00DD44E3">
      <w:pPr>
        <w:pStyle w:val="Akapitzlist"/>
        <w:numPr>
          <w:ilvl w:val="4"/>
          <w:numId w:val="1"/>
        </w:numPr>
        <w:tabs>
          <w:tab w:val="left" w:pos="1175"/>
        </w:tabs>
        <w:ind w:left="1175" w:hanging="284"/>
        <w:rPr>
          <w:sz w:val="20"/>
          <w:szCs w:val="20"/>
        </w:rPr>
      </w:pPr>
      <w:r w:rsidRPr="005C5EC2">
        <w:rPr>
          <w:sz w:val="20"/>
          <w:szCs w:val="20"/>
        </w:rPr>
        <w:t>silne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z w:val="20"/>
          <w:szCs w:val="20"/>
        </w:rPr>
        <w:t>dwuskładnikowe</w:t>
      </w:r>
      <w:r w:rsidRPr="005C5EC2">
        <w:rPr>
          <w:spacing w:val="-12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uwierzytelnianie,</w:t>
      </w:r>
    </w:p>
    <w:p w14:paraId="0733C80E" w14:textId="77777777" w:rsidR="00276C35" w:rsidRPr="005C5EC2" w:rsidRDefault="00DD44E3">
      <w:pPr>
        <w:pStyle w:val="Akapitzlist"/>
        <w:numPr>
          <w:ilvl w:val="4"/>
          <w:numId w:val="1"/>
        </w:numPr>
        <w:tabs>
          <w:tab w:val="left" w:pos="1176"/>
        </w:tabs>
        <w:spacing w:before="1"/>
        <w:ind w:left="1176" w:hanging="285"/>
        <w:rPr>
          <w:sz w:val="20"/>
          <w:szCs w:val="20"/>
        </w:rPr>
      </w:pPr>
      <w:r w:rsidRPr="005C5EC2">
        <w:rPr>
          <w:sz w:val="20"/>
          <w:szCs w:val="20"/>
        </w:rPr>
        <w:t>bezpieczne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przechowywanie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</w:t>
      </w:r>
      <w:r w:rsidRPr="005C5EC2">
        <w:rPr>
          <w:spacing w:val="-12"/>
          <w:sz w:val="20"/>
          <w:szCs w:val="20"/>
        </w:rPr>
        <w:t xml:space="preserve"> </w:t>
      </w:r>
      <w:r w:rsidRPr="005C5EC2">
        <w:rPr>
          <w:sz w:val="20"/>
          <w:szCs w:val="20"/>
        </w:rPr>
        <w:t>uwierzytelniających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z w:val="20"/>
          <w:szCs w:val="20"/>
        </w:rPr>
        <w:t>Użytkowników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Usługi,</w:t>
      </w:r>
    </w:p>
    <w:p w14:paraId="688E765C" w14:textId="77777777" w:rsidR="00276C35" w:rsidRPr="005C5EC2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  <w:tab w:val="left" w:pos="2586"/>
          <w:tab w:val="left" w:pos="3732"/>
          <w:tab w:val="left" w:pos="4310"/>
          <w:tab w:val="left" w:pos="5441"/>
          <w:tab w:val="left" w:pos="7110"/>
          <w:tab w:val="left" w:pos="8333"/>
        </w:tabs>
        <w:spacing w:before="1"/>
        <w:ind w:left="1177" w:right="119" w:hanging="286"/>
        <w:rPr>
          <w:sz w:val="20"/>
          <w:szCs w:val="20"/>
        </w:rPr>
      </w:pPr>
      <w:r w:rsidRPr="005C5EC2">
        <w:rPr>
          <w:spacing w:val="-2"/>
          <w:sz w:val="20"/>
          <w:szCs w:val="20"/>
        </w:rPr>
        <w:t>rozliczalność,</w:t>
      </w:r>
      <w:r w:rsidRPr="005C5EC2">
        <w:rPr>
          <w:sz w:val="20"/>
          <w:szCs w:val="20"/>
        </w:rPr>
        <w:tab/>
      </w:r>
      <w:r w:rsidRPr="005C5EC2">
        <w:rPr>
          <w:spacing w:val="-2"/>
          <w:sz w:val="20"/>
          <w:szCs w:val="20"/>
        </w:rPr>
        <w:t>rozumianą</w:t>
      </w:r>
      <w:r w:rsidRPr="005C5EC2">
        <w:rPr>
          <w:sz w:val="20"/>
          <w:szCs w:val="20"/>
        </w:rPr>
        <w:tab/>
      </w:r>
      <w:r w:rsidRPr="005C5EC2">
        <w:rPr>
          <w:spacing w:val="-4"/>
          <w:sz w:val="20"/>
          <w:szCs w:val="20"/>
        </w:rPr>
        <w:t>jako</w:t>
      </w:r>
      <w:r w:rsidRPr="005C5EC2">
        <w:rPr>
          <w:sz w:val="20"/>
          <w:szCs w:val="20"/>
        </w:rPr>
        <w:tab/>
      </w:r>
      <w:r w:rsidRPr="005C5EC2">
        <w:rPr>
          <w:spacing w:val="-2"/>
          <w:sz w:val="20"/>
          <w:szCs w:val="20"/>
        </w:rPr>
        <w:t>możliwość</w:t>
      </w:r>
      <w:r w:rsidRPr="005C5EC2">
        <w:rPr>
          <w:sz w:val="20"/>
          <w:szCs w:val="20"/>
        </w:rPr>
        <w:tab/>
      </w:r>
      <w:r w:rsidRPr="005C5EC2">
        <w:rPr>
          <w:spacing w:val="-2"/>
          <w:sz w:val="20"/>
          <w:szCs w:val="20"/>
        </w:rPr>
        <w:t>jednoznacznego</w:t>
      </w:r>
      <w:r w:rsidRPr="005C5EC2">
        <w:rPr>
          <w:sz w:val="20"/>
          <w:szCs w:val="20"/>
        </w:rPr>
        <w:tab/>
      </w:r>
      <w:r w:rsidRPr="005C5EC2">
        <w:rPr>
          <w:spacing w:val="-2"/>
          <w:sz w:val="20"/>
          <w:szCs w:val="20"/>
        </w:rPr>
        <w:t>przypisania</w:t>
      </w:r>
      <w:r w:rsidRPr="005C5EC2">
        <w:rPr>
          <w:sz w:val="20"/>
          <w:szCs w:val="20"/>
        </w:rPr>
        <w:tab/>
      </w:r>
      <w:r w:rsidRPr="005C5EC2">
        <w:rPr>
          <w:spacing w:val="-2"/>
          <w:sz w:val="20"/>
          <w:szCs w:val="20"/>
        </w:rPr>
        <w:t xml:space="preserve">działań </w:t>
      </w:r>
      <w:r w:rsidRPr="005C5EC2">
        <w:rPr>
          <w:sz w:val="20"/>
          <w:szCs w:val="20"/>
        </w:rPr>
        <w:t>do konkretnego Użytkownika Usługi,</w:t>
      </w:r>
    </w:p>
    <w:p w14:paraId="3C5F86E2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usunięcie przez Wykonawcę z nośników wycofywanych z eksploatacji wszystkich powierzonych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z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tym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zastrzeżeniem,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że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usunięcie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musi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być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dokonane w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sposób bezpowrotny (czyli w taki sposób, żeby ich ponowne odtworzenie ani w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całości, ani w części nie było możliwe), a w przypadku, gdy bezpowrotne usunięcie Danych z ww. nośników metodą programową nie jest możliwe,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nośniki, na których przetwarzane są Dane muszą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zostać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fizycznie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zniszczone;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Wykonawca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zobowiązany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dostarczyć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protokół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z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czynności wymienionych w niniejszym punkcie opisujący szczegółowo co zostało wykonane, przez kogo, z zastosowaniem jakich narzędzi i algorytmów oraz jakich/których Danych te czynności dotyczyły.</w:t>
      </w:r>
    </w:p>
    <w:p w14:paraId="37C64F50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Wykonawca zobowiązany jest do opracowania i wdrożenia procedur identyfikacji i zarządzania podatnościami bezpieczeństwa, w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tym dokonywania regularnych aktualizacji oprogramowania komponentów infrastruktury i oprogramowania znajdujących się pod kontrolą Wykonawcy.</w:t>
      </w:r>
    </w:p>
    <w:p w14:paraId="4DDD8747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5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Wykonawca zobowiązany jest do stosowania skutecznych środków zapewniających ciągłość świadczenia Usługi, w tym do:</w:t>
      </w:r>
    </w:p>
    <w:p w14:paraId="469B991E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stosowania adekwatnych systemów, zasobów i procedur pozwalających na zachowanie ciągłości i regularności działania Usługi, w tym tworzenie aktualnych kopii zapasowych umożliwiających w sytuacji awaryjnej lub w przypadku katastrofy odtworzenie informacji wraz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z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oprogramowaniem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oraz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przygotowanie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i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wdrożenie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procedur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zapewniających ich regularne testowanie oraz odtwarzanie,</w:t>
      </w:r>
    </w:p>
    <w:p w14:paraId="5A4DE412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5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opracowania i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testowania procedur awaryjnych i okresowego testowania infrastruktury rezerwowej. Wykonawca jest zobowiązany przedstawiać PSG niezwłocznie do wglądu raporty z przedmiotowych testów,</w:t>
      </w:r>
    </w:p>
    <w:p w14:paraId="79336E03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spacing w:before="1"/>
        <w:ind w:right="121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zabezpieczenia przed utratą połączenia sieciowego, awarią zasilania, przerwą w dostawie prądu, uszkodzeniem sprzętu,</w:t>
      </w:r>
    </w:p>
    <w:p w14:paraId="4510635F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8" w:lineRule="exact"/>
        <w:ind w:left="889" w:hanging="423"/>
        <w:jc w:val="both"/>
        <w:rPr>
          <w:i/>
          <w:sz w:val="20"/>
          <w:szCs w:val="20"/>
        </w:rPr>
      </w:pPr>
      <w:r w:rsidRPr="005C5EC2">
        <w:rPr>
          <w:sz w:val="20"/>
          <w:szCs w:val="20"/>
        </w:rPr>
        <w:t>zabezpieczenia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przed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atakiem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typu</w:t>
      </w:r>
      <w:r w:rsidRPr="005C5EC2">
        <w:rPr>
          <w:spacing w:val="-7"/>
          <w:sz w:val="20"/>
          <w:szCs w:val="20"/>
        </w:rPr>
        <w:t xml:space="preserve"> </w:t>
      </w:r>
      <w:proofErr w:type="spellStart"/>
      <w:r w:rsidRPr="005C5EC2">
        <w:rPr>
          <w:sz w:val="20"/>
          <w:szCs w:val="20"/>
        </w:rPr>
        <w:t>DDoS</w:t>
      </w:r>
      <w:proofErr w:type="spellEnd"/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(</w:t>
      </w:r>
      <w:proofErr w:type="spellStart"/>
      <w:r w:rsidRPr="005C5EC2">
        <w:rPr>
          <w:i/>
          <w:sz w:val="20"/>
          <w:szCs w:val="20"/>
        </w:rPr>
        <w:t>distributed</w:t>
      </w:r>
      <w:proofErr w:type="spellEnd"/>
      <w:r w:rsidRPr="005C5EC2">
        <w:rPr>
          <w:i/>
          <w:spacing w:val="-8"/>
          <w:sz w:val="20"/>
          <w:szCs w:val="20"/>
        </w:rPr>
        <w:t xml:space="preserve"> </w:t>
      </w:r>
      <w:proofErr w:type="spellStart"/>
      <w:r w:rsidRPr="005C5EC2">
        <w:rPr>
          <w:i/>
          <w:sz w:val="20"/>
          <w:szCs w:val="20"/>
        </w:rPr>
        <w:t>denial</w:t>
      </w:r>
      <w:proofErr w:type="spellEnd"/>
      <w:r w:rsidRPr="005C5EC2">
        <w:rPr>
          <w:i/>
          <w:spacing w:val="-6"/>
          <w:sz w:val="20"/>
          <w:szCs w:val="20"/>
        </w:rPr>
        <w:t xml:space="preserve"> </w:t>
      </w:r>
      <w:r w:rsidRPr="005C5EC2">
        <w:rPr>
          <w:i/>
          <w:sz w:val="20"/>
          <w:szCs w:val="20"/>
        </w:rPr>
        <w:t>of</w:t>
      </w:r>
      <w:r w:rsidRPr="005C5EC2">
        <w:rPr>
          <w:i/>
          <w:spacing w:val="-8"/>
          <w:sz w:val="20"/>
          <w:szCs w:val="20"/>
        </w:rPr>
        <w:t xml:space="preserve"> </w:t>
      </w:r>
      <w:r w:rsidRPr="005C5EC2">
        <w:rPr>
          <w:i/>
          <w:spacing w:val="-2"/>
          <w:sz w:val="20"/>
          <w:szCs w:val="20"/>
        </w:rPr>
        <w:t>service).</w:t>
      </w:r>
    </w:p>
    <w:p w14:paraId="20C11E23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Wszystkie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komponenty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Usługi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muszą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być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wolne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od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znanych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podatności.</w:t>
      </w:r>
    </w:p>
    <w:p w14:paraId="2BADEA66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7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Usługa nie może posiadać znanych podatności technicznych, będzie na bieżąco aktualizowana (min. raz w miesiącu) o poprawki udostępniane przez producenta danego rozwiązania.</w:t>
      </w:r>
    </w:p>
    <w:p w14:paraId="4A06220C" w14:textId="77777777" w:rsidR="00276C35" w:rsidRPr="005C5EC2" w:rsidRDefault="00276C35">
      <w:pPr>
        <w:jc w:val="both"/>
        <w:rPr>
          <w:sz w:val="20"/>
          <w:szCs w:val="20"/>
        </w:rPr>
        <w:sectPr w:rsidR="00276C35" w:rsidRPr="005C5EC2">
          <w:pgSz w:w="11910" w:h="16840"/>
          <w:pgMar w:top="720" w:right="1160" w:bottom="280" w:left="1660" w:header="708" w:footer="708" w:gutter="0"/>
          <w:cols w:space="708"/>
        </w:sectPr>
      </w:pPr>
    </w:p>
    <w:p w14:paraId="6854FBC7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82"/>
        <w:ind w:right="122"/>
        <w:rPr>
          <w:sz w:val="20"/>
          <w:szCs w:val="20"/>
        </w:rPr>
      </w:pPr>
      <w:r w:rsidRPr="005C5EC2">
        <w:rPr>
          <w:sz w:val="20"/>
          <w:szCs w:val="20"/>
        </w:rPr>
        <w:lastRenderedPageBreak/>
        <w:t>Usługa</w:t>
      </w:r>
      <w:r w:rsidRPr="005C5EC2">
        <w:rPr>
          <w:spacing w:val="80"/>
          <w:w w:val="150"/>
          <w:sz w:val="20"/>
          <w:szCs w:val="20"/>
        </w:rPr>
        <w:t xml:space="preserve"> </w:t>
      </w:r>
      <w:r w:rsidRPr="005C5EC2">
        <w:rPr>
          <w:sz w:val="20"/>
          <w:szCs w:val="20"/>
        </w:rPr>
        <w:t>podlegać</w:t>
      </w:r>
      <w:r w:rsidRPr="005C5EC2">
        <w:rPr>
          <w:spacing w:val="80"/>
          <w:w w:val="150"/>
          <w:sz w:val="20"/>
          <w:szCs w:val="20"/>
        </w:rPr>
        <w:t xml:space="preserve"> </w:t>
      </w:r>
      <w:r w:rsidRPr="005C5EC2">
        <w:rPr>
          <w:sz w:val="20"/>
          <w:szCs w:val="20"/>
        </w:rPr>
        <w:t>będzie</w:t>
      </w:r>
      <w:r w:rsidRPr="005C5EC2">
        <w:rPr>
          <w:spacing w:val="80"/>
          <w:w w:val="150"/>
          <w:sz w:val="20"/>
          <w:szCs w:val="20"/>
        </w:rPr>
        <w:t xml:space="preserve"> </w:t>
      </w:r>
      <w:r w:rsidRPr="005C5EC2">
        <w:rPr>
          <w:sz w:val="20"/>
          <w:szCs w:val="20"/>
        </w:rPr>
        <w:t>cyklicznemu</w:t>
      </w:r>
      <w:r w:rsidRPr="005C5EC2">
        <w:rPr>
          <w:spacing w:val="80"/>
          <w:w w:val="150"/>
          <w:sz w:val="20"/>
          <w:szCs w:val="20"/>
        </w:rPr>
        <w:t xml:space="preserve"> </w:t>
      </w:r>
      <w:r w:rsidRPr="005C5EC2">
        <w:rPr>
          <w:sz w:val="20"/>
          <w:szCs w:val="20"/>
        </w:rPr>
        <w:t>procesowi</w:t>
      </w:r>
      <w:r w:rsidRPr="005C5EC2">
        <w:rPr>
          <w:spacing w:val="80"/>
          <w:w w:val="150"/>
          <w:sz w:val="20"/>
          <w:szCs w:val="20"/>
        </w:rPr>
        <w:t xml:space="preserve"> </w:t>
      </w:r>
      <w:r w:rsidRPr="005C5EC2">
        <w:rPr>
          <w:sz w:val="20"/>
          <w:szCs w:val="20"/>
        </w:rPr>
        <w:t>utwardzania</w:t>
      </w:r>
      <w:r w:rsidRPr="005C5EC2">
        <w:rPr>
          <w:spacing w:val="80"/>
          <w:w w:val="150"/>
          <w:sz w:val="20"/>
          <w:szCs w:val="20"/>
        </w:rPr>
        <w:t xml:space="preserve"> </w:t>
      </w:r>
      <w:r w:rsidRPr="005C5EC2">
        <w:rPr>
          <w:sz w:val="20"/>
          <w:szCs w:val="20"/>
        </w:rPr>
        <w:t>konfiguracji</w:t>
      </w:r>
      <w:r w:rsidRPr="005C5EC2">
        <w:rPr>
          <w:spacing w:val="80"/>
          <w:w w:val="150"/>
          <w:sz w:val="20"/>
          <w:szCs w:val="20"/>
        </w:rPr>
        <w:t xml:space="preserve"> </w:t>
      </w:r>
      <w:r w:rsidRPr="005C5EC2">
        <w:rPr>
          <w:sz w:val="20"/>
          <w:szCs w:val="20"/>
        </w:rPr>
        <w:t>np.</w:t>
      </w:r>
      <w:r w:rsidRPr="005C5EC2">
        <w:rPr>
          <w:spacing w:val="80"/>
          <w:w w:val="150"/>
          <w:sz w:val="20"/>
          <w:szCs w:val="20"/>
        </w:rPr>
        <w:t xml:space="preserve"> </w:t>
      </w:r>
      <w:r w:rsidRPr="005C5EC2">
        <w:rPr>
          <w:sz w:val="20"/>
          <w:szCs w:val="20"/>
        </w:rPr>
        <w:t>zgodnie z ogólnodostępnymi dla danego rozwiązania zaleceniami (np. CIS Benchmark).</w:t>
      </w:r>
    </w:p>
    <w:p w14:paraId="1F4BDDD5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rPr>
          <w:sz w:val="20"/>
          <w:szCs w:val="20"/>
        </w:rPr>
      </w:pPr>
      <w:r w:rsidRPr="005C5EC2">
        <w:rPr>
          <w:sz w:val="20"/>
          <w:szCs w:val="20"/>
        </w:rPr>
        <w:t>Wszystkie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komponenty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Usługi,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w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tym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system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operacyjny,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serwery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baz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i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aplikacyjne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będą stosowane w aktualnej, oficjalnie wspieranej przez ich producenta wersji.</w:t>
      </w:r>
    </w:p>
    <w:p w14:paraId="3C89F45E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rPr>
          <w:sz w:val="20"/>
          <w:szCs w:val="20"/>
        </w:rPr>
      </w:pPr>
      <w:r w:rsidRPr="005C5EC2">
        <w:rPr>
          <w:sz w:val="20"/>
          <w:szCs w:val="20"/>
        </w:rPr>
        <w:t>Wszystkie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komputery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i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serwer,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na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którym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będą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przetwarzane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Dane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będą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wyposażone w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komercyjny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program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antywirusowy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z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automatycznie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aktualizowaną na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bieżąco bazą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sygnatur.</w:t>
      </w:r>
    </w:p>
    <w:p w14:paraId="137098A3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  <w:szCs w:val="20"/>
        </w:rPr>
      </w:pPr>
      <w:r w:rsidRPr="005C5EC2">
        <w:rPr>
          <w:sz w:val="20"/>
          <w:szCs w:val="20"/>
        </w:rPr>
        <w:t>Wszystkie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stosowanie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w Usłudze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połączenia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sieciowe będą szyfrowane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za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pomocą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protokołów, algorytmów i ich konfiguracji powszechnie uznawanych za bezpieczne (np. TLS 1.3).</w:t>
      </w:r>
    </w:p>
    <w:p w14:paraId="619C5A90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  <w:szCs w:val="20"/>
        </w:rPr>
      </w:pPr>
      <w:r w:rsidRPr="005C5EC2">
        <w:rPr>
          <w:sz w:val="20"/>
          <w:szCs w:val="20"/>
        </w:rPr>
        <w:t>Każdy</w:t>
      </w:r>
      <w:r w:rsidRPr="005C5EC2">
        <w:rPr>
          <w:spacing w:val="-15"/>
          <w:sz w:val="20"/>
          <w:szCs w:val="20"/>
        </w:rPr>
        <w:t xml:space="preserve"> </w:t>
      </w:r>
      <w:r w:rsidRPr="005C5EC2">
        <w:rPr>
          <w:sz w:val="20"/>
          <w:szCs w:val="20"/>
        </w:rPr>
        <w:t>z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Użytkowników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Usługi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będzie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posiadał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indywidualne</w:t>
      </w:r>
      <w:r w:rsidRPr="005C5EC2">
        <w:rPr>
          <w:spacing w:val="-16"/>
          <w:sz w:val="20"/>
          <w:szCs w:val="20"/>
        </w:rPr>
        <w:t xml:space="preserve"> </w:t>
      </w:r>
      <w:r w:rsidRPr="005C5EC2">
        <w:rPr>
          <w:sz w:val="20"/>
          <w:szCs w:val="20"/>
        </w:rPr>
        <w:t>konto,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pozwalające</w:t>
      </w:r>
      <w:r w:rsidRPr="005C5EC2">
        <w:rPr>
          <w:spacing w:val="-16"/>
          <w:sz w:val="20"/>
          <w:szCs w:val="20"/>
        </w:rPr>
        <w:t xml:space="preserve"> </w:t>
      </w:r>
      <w:r w:rsidRPr="005C5EC2">
        <w:rPr>
          <w:sz w:val="20"/>
          <w:szCs w:val="20"/>
        </w:rPr>
        <w:t>na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jednoznaczną identyfikację osoby fizycznej, która uzyskała dostęp do Danych.</w:t>
      </w:r>
    </w:p>
    <w:p w14:paraId="464B2CBD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  <w:szCs w:val="20"/>
        </w:rPr>
      </w:pPr>
      <w:r w:rsidRPr="005C5EC2">
        <w:rPr>
          <w:sz w:val="20"/>
          <w:szCs w:val="20"/>
        </w:rPr>
        <w:t>Każdy</w:t>
      </w:r>
      <w:r w:rsidRPr="005C5EC2">
        <w:rPr>
          <w:spacing w:val="66"/>
          <w:sz w:val="20"/>
          <w:szCs w:val="20"/>
        </w:rPr>
        <w:t xml:space="preserve"> </w:t>
      </w:r>
      <w:r w:rsidRPr="005C5EC2">
        <w:rPr>
          <w:sz w:val="20"/>
          <w:szCs w:val="20"/>
        </w:rPr>
        <w:t>z</w:t>
      </w:r>
      <w:r w:rsidRPr="005C5EC2">
        <w:rPr>
          <w:spacing w:val="68"/>
          <w:sz w:val="20"/>
          <w:szCs w:val="20"/>
        </w:rPr>
        <w:t xml:space="preserve"> </w:t>
      </w:r>
      <w:r w:rsidRPr="005C5EC2">
        <w:rPr>
          <w:sz w:val="20"/>
          <w:szCs w:val="20"/>
        </w:rPr>
        <w:t>Użytkowników</w:t>
      </w:r>
      <w:r w:rsidRPr="005C5EC2">
        <w:rPr>
          <w:spacing w:val="69"/>
          <w:sz w:val="20"/>
          <w:szCs w:val="20"/>
        </w:rPr>
        <w:t xml:space="preserve"> </w:t>
      </w:r>
      <w:r w:rsidRPr="005C5EC2">
        <w:rPr>
          <w:sz w:val="20"/>
          <w:szCs w:val="20"/>
        </w:rPr>
        <w:t>Usługi</w:t>
      </w:r>
      <w:r w:rsidRPr="005C5EC2">
        <w:rPr>
          <w:spacing w:val="66"/>
          <w:sz w:val="20"/>
          <w:szCs w:val="20"/>
        </w:rPr>
        <w:t xml:space="preserve"> </w:t>
      </w:r>
      <w:r w:rsidRPr="005C5EC2">
        <w:rPr>
          <w:sz w:val="20"/>
          <w:szCs w:val="20"/>
        </w:rPr>
        <w:t>będzie</w:t>
      </w:r>
      <w:r w:rsidRPr="005C5EC2">
        <w:rPr>
          <w:spacing w:val="65"/>
          <w:sz w:val="20"/>
          <w:szCs w:val="20"/>
        </w:rPr>
        <w:t xml:space="preserve"> </w:t>
      </w:r>
      <w:r w:rsidRPr="005C5EC2">
        <w:rPr>
          <w:sz w:val="20"/>
          <w:szCs w:val="20"/>
        </w:rPr>
        <w:t>korzystał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z</w:t>
      </w:r>
      <w:r w:rsidRPr="005C5EC2">
        <w:rPr>
          <w:spacing w:val="71"/>
          <w:sz w:val="20"/>
          <w:szCs w:val="20"/>
        </w:rPr>
        <w:t xml:space="preserve"> </w:t>
      </w:r>
      <w:r w:rsidRPr="005C5EC2">
        <w:rPr>
          <w:sz w:val="20"/>
          <w:szCs w:val="20"/>
        </w:rPr>
        <w:t>mocnych</w:t>
      </w:r>
      <w:r w:rsidRPr="005C5EC2">
        <w:rPr>
          <w:spacing w:val="65"/>
          <w:sz w:val="20"/>
          <w:szCs w:val="20"/>
        </w:rPr>
        <w:t xml:space="preserve"> </w:t>
      </w:r>
      <w:r w:rsidRPr="005C5EC2">
        <w:rPr>
          <w:sz w:val="20"/>
          <w:szCs w:val="20"/>
        </w:rPr>
        <w:t>haseł</w:t>
      </w:r>
      <w:r w:rsidRPr="005C5EC2">
        <w:rPr>
          <w:spacing w:val="66"/>
          <w:sz w:val="20"/>
          <w:szCs w:val="20"/>
        </w:rPr>
        <w:t xml:space="preserve"> </w:t>
      </w:r>
      <w:r w:rsidRPr="005C5EC2">
        <w:rPr>
          <w:sz w:val="20"/>
          <w:szCs w:val="20"/>
        </w:rPr>
        <w:t>lub</w:t>
      </w:r>
      <w:r w:rsidRPr="005C5EC2">
        <w:rPr>
          <w:spacing w:val="66"/>
          <w:sz w:val="20"/>
          <w:szCs w:val="20"/>
        </w:rPr>
        <w:t xml:space="preserve"> </w:t>
      </w:r>
      <w:r w:rsidRPr="005C5EC2">
        <w:rPr>
          <w:sz w:val="20"/>
          <w:szCs w:val="20"/>
        </w:rPr>
        <w:t>z</w:t>
      </w:r>
      <w:r w:rsidRPr="005C5EC2">
        <w:rPr>
          <w:spacing w:val="66"/>
          <w:sz w:val="20"/>
          <w:szCs w:val="20"/>
        </w:rPr>
        <w:t xml:space="preserve"> </w:t>
      </w:r>
      <w:r w:rsidRPr="005C5EC2">
        <w:rPr>
          <w:sz w:val="20"/>
          <w:szCs w:val="20"/>
        </w:rPr>
        <w:t>metod</w:t>
      </w:r>
      <w:r w:rsidRPr="005C5EC2">
        <w:rPr>
          <w:spacing w:val="67"/>
          <w:sz w:val="20"/>
          <w:szCs w:val="20"/>
        </w:rPr>
        <w:t xml:space="preserve"> </w:t>
      </w:r>
      <w:r w:rsidRPr="005C5EC2">
        <w:rPr>
          <w:sz w:val="20"/>
          <w:szCs w:val="20"/>
        </w:rPr>
        <w:t xml:space="preserve">mocnego </w:t>
      </w:r>
      <w:r w:rsidRPr="005C5EC2">
        <w:rPr>
          <w:spacing w:val="-2"/>
          <w:sz w:val="20"/>
          <w:szCs w:val="20"/>
        </w:rPr>
        <w:t>uwierzytelnienia.</w:t>
      </w:r>
    </w:p>
    <w:p w14:paraId="4D00341D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28" w:lineRule="exact"/>
        <w:ind w:left="476" w:hanging="358"/>
        <w:rPr>
          <w:sz w:val="20"/>
          <w:szCs w:val="20"/>
        </w:rPr>
      </w:pPr>
      <w:r w:rsidRPr="005C5EC2">
        <w:rPr>
          <w:sz w:val="20"/>
          <w:szCs w:val="20"/>
        </w:rPr>
        <w:t>Hasło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Użytkownika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Usługi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musi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składać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się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z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minimum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12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znaków.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Hasło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musi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zawierać:</w:t>
      </w:r>
    </w:p>
    <w:p w14:paraId="1BDC1421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  <w:szCs w:val="20"/>
        </w:rPr>
      </w:pPr>
      <w:r w:rsidRPr="005C5EC2">
        <w:rPr>
          <w:sz w:val="20"/>
          <w:szCs w:val="20"/>
        </w:rPr>
        <w:t>małe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litery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łacińskie,</w:t>
      </w:r>
    </w:p>
    <w:p w14:paraId="64FCF66D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/>
        <w:ind w:left="750" w:hanging="284"/>
        <w:rPr>
          <w:sz w:val="20"/>
          <w:szCs w:val="20"/>
        </w:rPr>
      </w:pPr>
      <w:r w:rsidRPr="005C5EC2">
        <w:rPr>
          <w:sz w:val="20"/>
          <w:szCs w:val="20"/>
        </w:rPr>
        <w:t>duże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litery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łacińskie,</w:t>
      </w:r>
    </w:p>
    <w:p w14:paraId="57869587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  <w:szCs w:val="20"/>
        </w:rPr>
      </w:pPr>
      <w:r w:rsidRPr="005C5EC2">
        <w:rPr>
          <w:spacing w:val="-2"/>
          <w:sz w:val="20"/>
          <w:szCs w:val="20"/>
        </w:rPr>
        <w:t>cyfry,</w:t>
      </w:r>
    </w:p>
    <w:p w14:paraId="61234564" w14:textId="77777777" w:rsidR="00276C35" w:rsidRPr="005C5EC2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 w:line="229" w:lineRule="exact"/>
        <w:ind w:left="750" w:hanging="284"/>
        <w:rPr>
          <w:sz w:val="20"/>
          <w:szCs w:val="20"/>
        </w:rPr>
      </w:pPr>
      <w:r w:rsidRPr="005C5EC2">
        <w:rPr>
          <w:sz w:val="20"/>
          <w:szCs w:val="20"/>
        </w:rPr>
        <w:t>znaki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specjalne.</w:t>
      </w:r>
    </w:p>
    <w:p w14:paraId="2129F601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przypadku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jeżeli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Usługa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dostępna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w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sieci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publicznej,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każdy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z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Użytkowników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Usługi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(w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 xml:space="preserve">tym też administratorzy komponentów systemowych) będą mogli uzyskać dostęp tylko po mocnej autoryzacji (wymagane jest MFA – </w:t>
      </w:r>
      <w:proofErr w:type="spellStart"/>
      <w:r w:rsidRPr="005C5EC2">
        <w:rPr>
          <w:sz w:val="20"/>
          <w:szCs w:val="20"/>
        </w:rPr>
        <w:t>multifactor</w:t>
      </w:r>
      <w:proofErr w:type="spellEnd"/>
      <w:r w:rsidRPr="005C5EC2">
        <w:rPr>
          <w:sz w:val="20"/>
          <w:szCs w:val="20"/>
        </w:rPr>
        <w:t xml:space="preserve"> </w:t>
      </w:r>
      <w:proofErr w:type="spellStart"/>
      <w:r w:rsidRPr="005C5EC2">
        <w:rPr>
          <w:sz w:val="20"/>
          <w:szCs w:val="20"/>
        </w:rPr>
        <w:t>authentication</w:t>
      </w:r>
      <w:proofErr w:type="spellEnd"/>
      <w:r w:rsidRPr="005C5EC2">
        <w:rPr>
          <w:sz w:val="20"/>
          <w:szCs w:val="20"/>
        </w:rPr>
        <w:t>).</w:t>
      </w:r>
    </w:p>
    <w:p w14:paraId="61CF54AF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 przypadku dostępu do Usługi poprzez sieć Internet (zdalnie) wymagane jest stosowanie mocnej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autoryzacji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(np.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dla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połączenia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VPN)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tj.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wymagane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MFA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–</w:t>
      </w:r>
      <w:r w:rsidRPr="005C5EC2">
        <w:rPr>
          <w:spacing w:val="-3"/>
          <w:sz w:val="20"/>
          <w:szCs w:val="20"/>
        </w:rPr>
        <w:t xml:space="preserve"> </w:t>
      </w:r>
      <w:proofErr w:type="spellStart"/>
      <w:r w:rsidRPr="005C5EC2">
        <w:rPr>
          <w:sz w:val="20"/>
          <w:szCs w:val="20"/>
        </w:rPr>
        <w:t>multifactor</w:t>
      </w:r>
      <w:proofErr w:type="spellEnd"/>
      <w:r w:rsidRPr="005C5EC2">
        <w:rPr>
          <w:spacing w:val="-5"/>
          <w:sz w:val="20"/>
          <w:szCs w:val="20"/>
        </w:rPr>
        <w:t xml:space="preserve"> </w:t>
      </w:r>
      <w:proofErr w:type="spellStart"/>
      <w:r w:rsidRPr="005C5EC2">
        <w:rPr>
          <w:sz w:val="20"/>
          <w:szCs w:val="20"/>
        </w:rPr>
        <w:t>authentication</w:t>
      </w:r>
      <w:proofErr w:type="spellEnd"/>
      <w:r w:rsidRPr="005C5EC2">
        <w:rPr>
          <w:sz w:val="20"/>
          <w:szCs w:val="20"/>
        </w:rPr>
        <w:t>.</w:t>
      </w:r>
    </w:p>
    <w:p w14:paraId="69F0B2FC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Usługa musi posiadać możliwość konfigurowalnego raportowania i automatycznego monitorowania i logowania aktywności Użytkowników Usługi.</w:t>
      </w:r>
    </w:p>
    <w:p w14:paraId="520F5F96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</w:t>
      </w:r>
      <w:r w:rsidRPr="005C5EC2">
        <w:rPr>
          <w:spacing w:val="40"/>
          <w:sz w:val="20"/>
          <w:szCs w:val="20"/>
        </w:rPr>
        <w:t xml:space="preserve">  </w:t>
      </w:r>
      <w:r w:rsidRPr="005C5EC2">
        <w:rPr>
          <w:sz w:val="20"/>
          <w:szCs w:val="20"/>
        </w:rPr>
        <w:t>Usłudze</w:t>
      </w:r>
      <w:r w:rsidRPr="005C5EC2">
        <w:rPr>
          <w:spacing w:val="40"/>
          <w:sz w:val="20"/>
          <w:szCs w:val="20"/>
        </w:rPr>
        <w:t xml:space="preserve">  </w:t>
      </w:r>
      <w:r w:rsidRPr="005C5EC2">
        <w:rPr>
          <w:sz w:val="20"/>
          <w:szCs w:val="20"/>
        </w:rPr>
        <w:t>zostały</w:t>
      </w:r>
      <w:r w:rsidRPr="005C5EC2">
        <w:rPr>
          <w:spacing w:val="40"/>
          <w:sz w:val="20"/>
          <w:szCs w:val="20"/>
        </w:rPr>
        <w:t xml:space="preserve">  </w:t>
      </w:r>
      <w:r w:rsidRPr="005C5EC2">
        <w:rPr>
          <w:sz w:val="20"/>
          <w:szCs w:val="20"/>
        </w:rPr>
        <w:t>zaprojektowane</w:t>
      </w:r>
      <w:r w:rsidRPr="005C5EC2">
        <w:rPr>
          <w:spacing w:val="40"/>
          <w:sz w:val="20"/>
          <w:szCs w:val="20"/>
        </w:rPr>
        <w:t xml:space="preserve">  </w:t>
      </w:r>
      <w:r w:rsidRPr="005C5EC2">
        <w:rPr>
          <w:sz w:val="20"/>
          <w:szCs w:val="20"/>
        </w:rPr>
        <w:t>role</w:t>
      </w:r>
      <w:r w:rsidRPr="005C5EC2">
        <w:rPr>
          <w:spacing w:val="40"/>
          <w:sz w:val="20"/>
          <w:szCs w:val="20"/>
        </w:rPr>
        <w:t xml:space="preserve">  </w:t>
      </w:r>
      <w:r w:rsidRPr="005C5EC2">
        <w:rPr>
          <w:sz w:val="20"/>
          <w:szCs w:val="20"/>
        </w:rPr>
        <w:t>wraz</w:t>
      </w:r>
      <w:r w:rsidRPr="005C5EC2">
        <w:rPr>
          <w:spacing w:val="40"/>
          <w:sz w:val="20"/>
          <w:szCs w:val="20"/>
        </w:rPr>
        <w:t xml:space="preserve">  </w:t>
      </w:r>
      <w:r w:rsidRPr="005C5EC2">
        <w:rPr>
          <w:sz w:val="20"/>
          <w:szCs w:val="20"/>
        </w:rPr>
        <w:t>ze</w:t>
      </w:r>
      <w:r w:rsidRPr="005C5EC2">
        <w:rPr>
          <w:spacing w:val="40"/>
          <w:sz w:val="20"/>
          <w:szCs w:val="20"/>
        </w:rPr>
        <w:t xml:space="preserve">  </w:t>
      </w:r>
      <w:r w:rsidRPr="005C5EC2">
        <w:rPr>
          <w:sz w:val="20"/>
          <w:szCs w:val="20"/>
        </w:rPr>
        <w:t>wskazaniem</w:t>
      </w:r>
      <w:r w:rsidRPr="005C5EC2">
        <w:rPr>
          <w:spacing w:val="40"/>
          <w:sz w:val="20"/>
          <w:szCs w:val="20"/>
        </w:rPr>
        <w:t xml:space="preserve">  </w:t>
      </w:r>
      <w:r w:rsidRPr="005C5EC2">
        <w:rPr>
          <w:sz w:val="20"/>
          <w:szCs w:val="20"/>
        </w:rPr>
        <w:t>ich</w:t>
      </w:r>
      <w:r w:rsidRPr="005C5EC2">
        <w:rPr>
          <w:spacing w:val="40"/>
          <w:sz w:val="20"/>
          <w:szCs w:val="20"/>
        </w:rPr>
        <w:t xml:space="preserve">  </w:t>
      </w:r>
      <w:r w:rsidRPr="005C5EC2">
        <w:rPr>
          <w:sz w:val="20"/>
          <w:szCs w:val="20"/>
        </w:rPr>
        <w:t>zakresu</w:t>
      </w:r>
      <w:r w:rsidRPr="005C5EC2">
        <w:rPr>
          <w:spacing w:val="40"/>
          <w:sz w:val="20"/>
          <w:szCs w:val="20"/>
        </w:rPr>
        <w:t xml:space="preserve">  </w:t>
      </w:r>
      <w:r w:rsidRPr="005C5EC2">
        <w:rPr>
          <w:sz w:val="20"/>
          <w:szCs w:val="20"/>
        </w:rPr>
        <w:t>zadań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i odpowiedzialności.</w:t>
      </w:r>
    </w:p>
    <w:p w14:paraId="32D2E8DE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 Usłudze uwzględniono zasadę przyznawania Użytkownikom Usługi minimalnych uprawnień, niezbędnych do wykonywania obowiązków służbowych.</w:t>
      </w:r>
    </w:p>
    <w:p w14:paraId="603C4B49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Sposobem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transmisji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do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przeglądarki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WWW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szyfrowanie przepływu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danych, w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szczególności należy wykorzystać szyfrowanie danych protokołem TLS (w jego bezpiecznej wersji</w:t>
      </w:r>
      <w:r w:rsidRPr="005C5EC2">
        <w:rPr>
          <w:spacing w:val="25"/>
          <w:sz w:val="20"/>
          <w:szCs w:val="20"/>
        </w:rPr>
        <w:t xml:space="preserve"> </w:t>
      </w:r>
      <w:r w:rsidRPr="005C5EC2">
        <w:rPr>
          <w:sz w:val="20"/>
          <w:szCs w:val="20"/>
        </w:rPr>
        <w:t>np.</w:t>
      </w:r>
      <w:r w:rsidRPr="005C5EC2">
        <w:rPr>
          <w:spacing w:val="27"/>
          <w:sz w:val="20"/>
          <w:szCs w:val="20"/>
        </w:rPr>
        <w:t xml:space="preserve"> </w:t>
      </w:r>
      <w:r w:rsidRPr="005C5EC2">
        <w:rPr>
          <w:sz w:val="20"/>
          <w:szCs w:val="20"/>
        </w:rPr>
        <w:t>TLS</w:t>
      </w:r>
      <w:r w:rsidRPr="005C5EC2">
        <w:rPr>
          <w:spacing w:val="25"/>
          <w:sz w:val="20"/>
          <w:szCs w:val="20"/>
        </w:rPr>
        <w:t xml:space="preserve"> </w:t>
      </w:r>
      <w:r w:rsidRPr="005C5EC2">
        <w:rPr>
          <w:sz w:val="20"/>
          <w:szCs w:val="20"/>
        </w:rPr>
        <w:t>1.3)</w:t>
      </w:r>
      <w:r w:rsidRPr="005C5EC2">
        <w:rPr>
          <w:spacing w:val="26"/>
          <w:sz w:val="20"/>
          <w:szCs w:val="20"/>
        </w:rPr>
        <w:t xml:space="preserve"> </w:t>
      </w:r>
      <w:r w:rsidRPr="005C5EC2">
        <w:rPr>
          <w:sz w:val="20"/>
          <w:szCs w:val="20"/>
        </w:rPr>
        <w:t>podczas</w:t>
      </w:r>
      <w:r w:rsidRPr="005C5EC2">
        <w:rPr>
          <w:spacing w:val="26"/>
          <w:sz w:val="20"/>
          <w:szCs w:val="20"/>
        </w:rPr>
        <w:t xml:space="preserve"> </w:t>
      </w:r>
      <w:r w:rsidRPr="005C5EC2">
        <w:rPr>
          <w:sz w:val="20"/>
          <w:szCs w:val="20"/>
        </w:rPr>
        <w:t>komunikacji</w:t>
      </w:r>
      <w:r w:rsidRPr="005C5EC2">
        <w:rPr>
          <w:spacing w:val="27"/>
          <w:sz w:val="20"/>
          <w:szCs w:val="20"/>
        </w:rPr>
        <w:t xml:space="preserve"> </w:t>
      </w:r>
      <w:r w:rsidRPr="005C5EC2">
        <w:rPr>
          <w:sz w:val="20"/>
          <w:szCs w:val="20"/>
        </w:rPr>
        <w:t>przy</w:t>
      </w:r>
      <w:r w:rsidRPr="005C5EC2">
        <w:rPr>
          <w:spacing w:val="26"/>
          <w:sz w:val="20"/>
          <w:szCs w:val="20"/>
        </w:rPr>
        <w:t xml:space="preserve"> </w:t>
      </w:r>
      <w:r w:rsidRPr="005C5EC2">
        <w:rPr>
          <w:sz w:val="20"/>
          <w:szCs w:val="20"/>
        </w:rPr>
        <w:t>pomocy</w:t>
      </w:r>
      <w:r w:rsidRPr="005C5EC2">
        <w:rPr>
          <w:spacing w:val="26"/>
          <w:sz w:val="20"/>
          <w:szCs w:val="20"/>
        </w:rPr>
        <w:t xml:space="preserve"> </w:t>
      </w:r>
      <w:r w:rsidRPr="005C5EC2">
        <w:rPr>
          <w:sz w:val="20"/>
          <w:szCs w:val="20"/>
        </w:rPr>
        <w:t>przeglądarki.</w:t>
      </w:r>
      <w:r w:rsidRPr="005C5EC2">
        <w:rPr>
          <w:spacing w:val="32"/>
          <w:sz w:val="20"/>
          <w:szCs w:val="20"/>
        </w:rPr>
        <w:t xml:space="preserve"> </w:t>
      </w:r>
      <w:r w:rsidRPr="005C5EC2">
        <w:rPr>
          <w:sz w:val="20"/>
          <w:szCs w:val="20"/>
        </w:rPr>
        <w:t>Usługa</w:t>
      </w:r>
      <w:r w:rsidRPr="005C5EC2">
        <w:rPr>
          <w:spacing w:val="25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25"/>
          <w:sz w:val="20"/>
          <w:szCs w:val="20"/>
        </w:rPr>
        <w:t xml:space="preserve"> </w:t>
      </w:r>
      <w:r w:rsidRPr="005C5EC2">
        <w:rPr>
          <w:sz w:val="20"/>
          <w:szCs w:val="20"/>
        </w:rPr>
        <w:t>wyposażona w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certyfikaty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SSL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(w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jego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bezpiecznej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wersji)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dla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serwerów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WWW,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a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transmisja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powinna odbywać się z wykorzystaniem do tego celu protokołu HTTPS.</w:t>
      </w:r>
    </w:p>
    <w:p w14:paraId="04212A08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  <w:szCs w:val="20"/>
        </w:rPr>
      </w:pPr>
      <w:r w:rsidRPr="005C5EC2">
        <w:rPr>
          <w:sz w:val="20"/>
          <w:szCs w:val="20"/>
        </w:rPr>
        <w:t xml:space="preserve">Ruch sieciowy pomiędzy wszystkimi elementami Usługi musi być szyfrowany za pomocą protokołów i algorytmów kryptograficznych uznanych powszechnie za bezpieczne. Wymagane jest stosowanie protokołów TLSv1.2, TLS1.3 lub ich nowszych wersji, preferowane jest stosowanie protokołu TLSv1.3. Nie jest dopuszczalne stosowanie protokołu </w:t>
      </w:r>
      <w:proofErr w:type="spellStart"/>
      <w:r w:rsidRPr="005C5EC2">
        <w:rPr>
          <w:sz w:val="20"/>
          <w:szCs w:val="20"/>
        </w:rPr>
        <w:t>IPSec</w:t>
      </w:r>
      <w:proofErr w:type="spellEnd"/>
      <w:r w:rsidRPr="005C5EC2">
        <w:rPr>
          <w:sz w:val="20"/>
          <w:szCs w:val="20"/>
        </w:rPr>
        <w:t xml:space="preserve"> oraz protokołów SSL 2.0, SSL 3.0, TLS 1.0 i TLS 1.1 i starszych.</w:t>
      </w:r>
    </w:p>
    <w:p w14:paraId="075627B6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Wymagane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stosowanie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protokołów,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algorytmów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oraz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ich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konfiguracji</w:t>
      </w:r>
      <w:r w:rsidRPr="005C5EC2">
        <w:rPr>
          <w:spacing w:val="-11"/>
          <w:sz w:val="20"/>
          <w:szCs w:val="20"/>
        </w:rPr>
        <w:t xml:space="preserve"> </w:t>
      </w:r>
      <w:r w:rsidRPr="005C5EC2">
        <w:rPr>
          <w:sz w:val="20"/>
          <w:szCs w:val="20"/>
        </w:rPr>
        <w:t>powszechnie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uznanych za bezpieczne.</w:t>
      </w:r>
    </w:p>
    <w:p w14:paraId="0F3E2A71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07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Wymagane jest stosowanie zaufanych certyfikatów X.509 dostarczonych przez komercyjne, globalnie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zaufane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CA.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Dopuszczalne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też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stosowanie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certyfikatów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dostarczonych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przez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PSG. Wymagana,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minimalna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długość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klucza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dla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ECC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to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384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bitów,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dla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RSA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to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2048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bitów.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Usługa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jest objęta archiwizacją danych.</w:t>
      </w:r>
    </w:p>
    <w:p w14:paraId="5EEEE2CD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Usługa umożliwia przechowywanie i zarządzanie zdarzeniami (logi) oraz ich eksport w formie zrozumiałej dla PSG.</w:t>
      </w:r>
    </w:p>
    <w:p w14:paraId="0D7FC3B1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6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Mechanizmy śledzenia zdarzeń i rozliczalności oraz informacje w dziennikach zdarzeń (logi) są chronione przed manipulacją i nieuprawnionym dostępem.</w:t>
      </w:r>
    </w:p>
    <w:p w14:paraId="79832262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Do dzienników zdarzeń lub ich archiwów, mogą mieć dostęp wyłącznie osoby uprawnione. Usługa musi zapewniać integralność dzienników zdarzeń.</w:t>
      </w:r>
    </w:p>
    <w:p w14:paraId="36CAF593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Pola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zawierające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dane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uwierzytelniające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nie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są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uzupełniane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przez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Usługę.</w:t>
      </w:r>
    </w:p>
    <w:p w14:paraId="233BD881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  <w:szCs w:val="20"/>
        </w:rPr>
      </w:pPr>
      <w:r w:rsidRPr="005C5EC2">
        <w:rPr>
          <w:sz w:val="20"/>
          <w:szCs w:val="20"/>
        </w:rPr>
        <w:t xml:space="preserve">Wszystkie operacje dotyczące uwierzytelniania (takie jak rejestracja, aktualizacja profilu, przypomnienie loginu, przypomnienie hasła), które powodują odzyskanie dostępu do konta, posiadają przynajmniej takie same zabezpieczenia jak podstawowe mechanizmy </w:t>
      </w:r>
      <w:r w:rsidRPr="005C5EC2">
        <w:rPr>
          <w:spacing w:val="-2"/>
          <w:sz w:val="20"/>
          <w:szCs w:val="20"/>
        </w:rPr>
        <w:t>uwierzytelniania.</w:t>
      </w:r>
    </w:p>
    <w:p w14:paraId="49ED8702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Funkcja zmiany hasła zawiera konieczność podania hasła obecnie używanego, nowego hasła oraz konieczność ponownego wpisania nowego hasła.</w:t>
      </w:r>
    </w:p>
    <w:p w14:paraId="38612FC5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Mechanizmy odzyskiwania hasła nie ujawniają dotychczasowych haseł i nowe hasło nie jest przesyłane w formie jawnej do Użytkownika Usługi.</w:t>
      </w:r>
    </w:p>
    <w:p w14:paraId="03725C75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Nie jest możliwa enumeracja wykorzystująca loginy Użytkowników Usługi, funkcję resetowania hasła lub funkcjonalność przypomnienia nazwy Użytkownika Usługi.</w:t>
      </w:r>
    </w:p>
    <w:p w14:paraId="55519758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  <w:szCs w:val="20"/>
        </w:rPr>
      </w:pPr>
      <w:r w:rsidRPr="005C5EC2">
        <w:rPr>
          <w:sz w:val="20"/>
          <w:szCs w:val="20"/>
        </w:rPr>
        <w:t xml:space="preserve">Platforma lub inne komponenty, z których korzysta Usługa nie używają domyślnych haseł (np. </w:t>
      </w:r>
      <w:r w:rsidRPr="005C5EC2">
        <w:rPr>
          <w:spacing w:val="-2"/>
          <w:sz w:val="20"/>
          <w:szCs w:val="20"/>
        </w:rPr>
        <w:lastRenderedPageBreak/>
        <w:t>admin/</w:t>
      </w:r>
      <w:proofErr w:type="spellStart"/>
      <w:r w:rsidRPr="005C5EC2">
        <w:rPr>
          <w:spacing w:val="-2"/>
          <w:sz w:val="20"/>
          <w:szCs w:val="20"/>
        </w:rPr>
        <w:t>password</w:t>
      </w:r>
      <w:proofErr w:type="spellEnd"/>
      <w:r w:rsidRPr="005C5EC2">
        <w:rPr>
          <w:spacing w:val="-2"/>
          <w:sz w:val="20"/>
          <w:szCs w:val="20"/>
        </w:rPr>
        <w:t>).</w:t>
      </w:r>
    </w:p>
    <w:p w14:paraId="3627F691" w14:textId="77777777" w:rsidR="00276C35" w:rsidRPr="005C5EC2" w:rsidRDefault="00276C35">
      <w:pPr>
        <w:jc w:val="both"/>
        <w:rPr>
          <w:sz w:val="20"/>
          <w:szCs w:val="20"/>
        </w:rPr>
        <w:sectPr w:rsidR="00276C35" w:rsidRPr="005C5EC2">
          <w:pgSz w:w="11910" w:h="16840"/>
          <w:pgMar w:top="720" w:right="1160" w:bottom="280" w:left="1660" w:header="708" w:footer="708" w:gutter="0"/>
          <w:cols w:space="708"/>
        </w:sectPr>
      </w:pPr>
    </w:p>
    <w:p w14:paraId="362AEC39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  <w:tab w:val="left" w:pos="1606"/>
          <w:tab w:val="left" w:pos="2948"/>
          <w:tab w:val="left" w:pos="4733"/>
          <w:tab w:val="left" w:pos="6229"/>
          <w:tab w:val="left" w:pos="6768"/>
          <w:tab w:val="left" w:pos="8010"/>
        </w:tabs>
        <w:spacing w:before="82"/>
        <w:ind w:right="119"/>
        <w:rPr>
          <w:sz w:val="20"/>
          <w:szCs w:val="20"/>
        </w:rPr>
      </w:pPr>
      <w:r w:rsidRPr="005C5EC2">
        <w:rPr>
          <w:spacing w:val="-2"/>
          <w:sz w:val="20"/>
          <w:szCs w:val="20"/>
        </w:rPr>
        <w:lastRenderedPageBreak/>
        <w:t>Wdrożono</w:t>
      </w:r>
      <w:r w:rsidRPr="005C5EC2">
        <w:rPr>
          <w:sz w:val="20"/>
          <w:szCs w:val="20"/>
        </w:rPr>
        <w:tab/>
      </w:r>
      <w:r w:rsidRPr="005C5EC2">
        <w:rPr>
          <w:spacing w:val="-2"/>
          <w:sz w:val="20"/>
          <w:szCs w:val="20"/>
        </w:rPr>
        <w:t>mechanizmy</w:t>
      </w:r>
      <w:r w:rsidRPr="005C5EC2">
        <w:rPr>
          <w:sz w:val="20"/>
          <w:szCs w:val="20"/>
        </w:rPr>
        <w:tab/>
      </w:r>
      <w:r w:rsidRPr="005C5EC2">
        <w:rPr>
          <w:spacing w:val="-2"/>
          <w:sz w:val="20"/>
          <w:szCs w:val="20"/>
        </w:rPr>
        <w:t>przeciwdziałające</w:t>
      </w:r>
      <w:r w:rsidRPr="005C5EC2">
        <w:rPr>
          <w:sz w:val="20"/>
          <w:szCs w:val="20"/>
        </w:rPr>
        <w:tab/>
      </w:r>
      <w:r w:rsidRPr="005C5EC2">
        <w:rPr>
          <w:spacing w:val="-2"/>
          <w:sz w:val="20"/>
          <w:szCs w:val="20"/>
        </w:rPr>
        <w:t>automatyzacji,</w:t>
      </w:r>
      <w:r w:rsidRPr="005C5EC2">
        <w:rPr>
          <w:sz w:val="20"/>
          <w:szCs w:val="20"/>
        </w:rPr>
        <w:tab/>
      </w:r>
      <w:r w:rsidRPr="005C5EC2">
        <w:rPr>
          <w:spacing w:val="-4"/>
          <w:sz w:val="20"/>
          <w:szCs w:val="20"/>
        </w:rPr>
        <w:t>aby</w:t>
      </w:r>
      <w:r w:rsidRPr="005C5EC2">
        <w:rPr>
          <w:sz w:val="20"/>
          <w:szCs w:val="20"/>
        </w:rPr>
        <w:tab/>
      </w:r>
      <w:r w:rsidRPr="005C5EC2">
        <w:rPr>
          <w:spacing w:val="-2"/>
          <w:sz w:val="20"/>
          <w:szCs w:val="20"/>
        </w:rPr>
        <w:t>zapobiegać</w:t>
      </w:r>
      <w:r w:rsidRPr="005C5EC2">
        <w:rPr>
          <w:sz w:val="20"/>
          <w:szCs w:val="20"/>
        </w:rPr>
        <w:tab/>
      </w:r>
      <w:r w:rsidRPr="005C5EC2">
        <w:rPr>
          <w:spacing w:val="-2"/>
          <w:sz w:val="20"/>
          <w:szCs w:val="20"/>
        </w:rPr>
        <w:t xml:space="preserve">testowaniu </w:t>
      </w:r>
      <w:r w:rsidRPr="005C5EC2">
        <w:rPr>
          <w:sz w:val="20"/>
          <w:szCs w:val="20"/>
        </w:rPr>
        <w:t xml:space="preserve">ujawnionych danych uwierzytelniających, atakom </w:t>
      </w:r>
      <w:proofErr w:type="spellStart"/>
      <w:r w:rsidRPr="005C5EC2">
        <w:rPr>
          <w:sz w:val="20"/>
          <w:szCs w:val="20"/>
        </w:rPr>
        <w:t>brute</w:t>
      </w:r>
      <w:proofErr w:type="spellEnd"/>
      <w:r w:rsidRPr="005C5EC2">
        <w:rPr>
          <w:sz w:val="20"/>
          <w:szCs w:val="20"/>
        </w:rPr>
        <w:t xml:space="preserve"> </w:t>
      </w:r>
      <w:proofErr w:type="spellStart"/>
      <w:r w:rsidRPr="005C5EC2">
        <w:rPr>
          <w:sz w:val="20"/>
          <w:szCs w:val="20"/>
        </w:rPr>
        <w:t>force</w:t>
      </w:r>
      <w:proofErr w:type="spellEnd"/>
      <w:r w:rsidRPr="005C5EC2">
        <w:rPr>
          <w:sz w:val="20"/>
          <w:szCs w:val="20"/>
        </w:rPr>
        <w:t xml:space="preserve"> i atakom blokującym konta.</w:t>
      </w:r>
    </w:p>
    <w:p w14:paraId="27B50E7D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/>
        <w:ind w:left="476" w:hanging="358"/>
        <w:rPr>
          <w:sz w:val="20"/>
          <w:szCs w:val="20"/>
        </w:rPr>
      </w:pPr>
      <w:r w:rsidRPr="005C5EC2">
        <w:rPr>
          <w:sz w:val="20"/>
          <w:szCs w:val="20"/>
        </w:rPr>
        <w:t>Wdrożono</w:t>
      </w:r>
      <w:r w:rsidRPr="005C5EC2">
        <w:rPr>
          <w:spacing w:val="-10"/>
          <w:sz w:val="20"/>
          <w:szCs w:val="20"/>
        </w:rPr>
        <w:t xml:space="preserve"> </w:t>
      </w:r>
      <w:r w:rsidRPr="005C5EC2">
        <w:rPr>
          <w:sz w:val="20"/>
          <w:szCs w:val="20"/>
        </w:rPr>
        <w:t>mechanizmy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blokujące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użycie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znanych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lub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słabych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haseł.</w:t>
      </w:r>
    </w:p>
    <w:p w14:paraId="67F9ABB2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  <w:szCs w:val="20"/>
        </w:rPr>
      </w:pPr>
      <w:r w:rsidRPr="005C5EC2">
        <w:rPr>
          <w:sz w:val="20"/>
          <w:szCs w:val="20"/>
        </w:rPr>
        <w:t>Interfejs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administracyjny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nie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dostępny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dla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stron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niezaufanych.</w:t>
      </w:r>
    </w:p>
    <w:p w14:paraId="703CC725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  <w:szCs w:val="20"/>
        </w:rPr>
      </w:pPr>
      <w:r w:rsidRPr="005C5EC2">
        <w:rPr>
          <w:sz w:val="20"/>
          <w:szCs w:val="20"/>
        </w:rPr>
        <w:t>Sesje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są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unieważniane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po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wylogowaniu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się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Użytkownika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Usługi.</w:t>
      </w:r>
    </w:p>
    <w:p w14:paraId="66B0BD77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rPr>
          <w:sz w:val="20"/>
          <w:szCs w:val="20"/>
        </w:rPr>
      </w:pPr>
      <w:r w:rsidRPr="005C5EC2">
        <w:rPr>
          <w:sz w:val="20"/>
          <w:szCs w:val="20"/>
        </w:rPr>
        <w:t xml:space="preserve">Usługa nie jest podatna na atak LDAP </w:t>
      </w:r>
      <w:proofErr w:type="spellStart"/>
      <w:r w:rsidRPr="005C5EC2">
        <w:rPr>
          <w:sz w:val="20"/>
          <w:szCs w:val="20"/>
        </w:rPr>
        <w:t>Injection</w:t>
      </w:r>
      <w:proofErr w:type="spellEnd"/>
      <w:r w:rsidRPr="005C5EC2">
        <w:rPr>
          <w:sz w:val="20"/>
          <w:szCs w:val="20"/>
        </w:rPr>
        <w:t xml:space="preserve"> lub mechanizmy bezpieczeństwa zapobiegają wystąpieniu takiego ataku.</w:t>
      </w:r>
    </w:p>
    <w:p w14:paraId="25617525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rPr>
          <w:sz w:val="20"/>
          <w:szCs w:val="20"/>
        </w:rPr>
      </w:pPr>
      <w:r w:rsidRPr="005C5EC2">
        <w:rPr>
          <w:sz w:val="20"/>
          <w:szCs w:val="20"/>
        </w:rPr>
        <w:t>Środowisko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uruchomieniowe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nie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podatne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na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atak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wstrzyknięcia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komend</w:t>
      </w:r>
      <w:r w:rsidRPr="005C5EC2">
        <w:rPr>
          <w:spacing w:val="80"/>
          <w:sz w:val="20"/>
          <w:szCs w:val="20"/>
        </w:rPr>
        <w:t xml:space="preserve"> </w:t>
      </w:r>
      <w:r w:rsidRPr="005C5EC2">
        <w:rPr>
          <w:sz w:val="20"/>
          <w:szCs w:val="20"/>
        </w:rPr>
        <w:t>systemu operacyjnego lub mechanizmy bezpieczeństwa zapobiegają wystąpieniu takiego ataku.</w:t>
      </w:r>
    </w:p>
    <w:p w14:paraId="26D7CA09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  <w:szCs w:val="20"/>
        </w:rPr>
      </w:pPr>
      <w:r w:rsidRPr="005C5EC2">
        <w:rPr>
          <w:spacing w:val="-2"/>
          <w:sz w:val="20"/>
          <w:szCs w:val="20"/>
        </w:rPr>
        <w:t>Usługa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nie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jest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podatna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na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ataki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zdalnego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lub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lokalnego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dołączenia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plików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(Remote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File</w:t>
      </w:r>
      <w:r w:rsidRPr="005C5EC2">
        <w:rPr>
          <w:spacing w:val="-7"/>
          <w:sz w:val="20"/>
          <w:szCs w:val="20"/>
        </w:rPr>
        <w:t xml:space="preserve"> </w:t>
      </w:r>
      <w:proofErr w:type="spellStart"/>
      <w:r w:rsidRPr="005C5EC2">
        <w:rPr>
          <w:spacing w:val="-2"/>
          <w:sz w:val="20"/>
          <w:szCs w:val="20"/>
        </w:rPr>
        <w:t>Inclusion</w:t>
      </w:r>
      <w:proofErr w:type="spellEnd"/>
    </w:p>
    <w:p w14:paraId="3F6E7A96" w14:textId="77777777" w:rsidR="00276C35" w:rsidRPr="005C5EC2" w:rsidRDefault="00DD44E3">
      <w:pPr>
        <w:pStyle w:val="Tekstpodstawowy"/>
        <w:spacing w:before="1" w:line="229" w:lineRule="exact"/>
        <w:ind w:firstLine="0"/>
        <w:jc w:val="left"/>
      </w:pPr>
      <w:r w:rsidRPr="005C5EC2">
        <w:t>-</w:t>
      </w:r>
      <w:r w:rsidRPr="005C5EC2">
        <w:rPr>
          <w:spacing w:val="-5"/>
        </w:rPr>
        <w:t xml:space="preserve"> </w:t>
      </w:r>
      <w:r w:rsidRPr="005C5EC2">
        <w:t>RFI</w:t>
      </w:r>
      <w:r w:rsidRPr="005C5EC2">
        <w:rPr>
          <w:spacing w:val="-6"/>
        </w:rPr>
        <w:t xml:space="preserve"> </w:t>
      </w:r>
      <w:r w:rsidRPr="005C5EC2">
        <w:t>lub</w:t>
      </w:r>
      <w:r w:rsidRPr="005C5EC2">
        <w:rPr>
          <w:spacing w:val="-5"/>
        </w:rPr>
        <w:t xml:space="preserve"> </w:t>
      </w:r>
      <w:proofErr w:type="spellStart"/>
      <w:r w:rsidRPr="005C5EC2">
        <w:t>Local</w:t>
      </w:r>
      <w:proofErr w:type="spellEnd"/>
      <w:r w:rsidRPr="005C5EC2">
        <w:rPr>
          <w:spacing w:val="-7"/>
        </w:rPr>
        <w:t xml:space="preserve"> </w:t>
      </w:r>
      <w:r w:rsidRPr="005C5EC2">
        <w:t>File</w:t>
      </w:r>
      <w:r w:rsidRPr="005C5EC2">
        <w:rPr>
          <w:spacing w:val="-4"/>
        </w:rPr>
        <w:t xml:space="preserve"> </w:t>
      </w:r>
      <w:proofErr w:type="spellStart"/>
      <w:r w:rsidRPr="005C5EC2">
        <w:t>Inclusion</w:t>
      </w:r>
      <w:proofErr w:type="spellEnd"/>
      <w:r w:rsidRPr="005C5EC2">
        <w:rPr>
          <w:spacing w:val="-3"/>
        </w:rPr>
        <w:t xml:space="preserve"> </w:t>
      </w:r>
      <w:r w:rsidRPr="005C5EC2">
        <w:t>-</w:t>
      </w:r>
      <w:r w:rsidRPr="005C5EC2">
        <w:rPr>
          <w:spacing w:val="-4"/>
        </w:rPr>
        <w:t xml:space="preserve"> </w:t>
      </w:r>
      <w:r w:rsidRPr="005C5EC2">
        <w:t>LFI)</w:t>
      </w:r>
      <w:r w:rsidRPr="005C5EC2">
        <w:rPr>
          <w:spacing w:val="-5"/>
        </w:rPr>
        <w:t xml:space="preserve"> </w:t>
      </w:r>
      <w:r w:rsidRPr="005C5EC2">
        <w:t>gdy</w:t>
      </w:r>
      <w:r w:rsidRPr="005C5EC2">
        <w:rPr>
          <w:spacing w:val="-5"/>
        </w:rPr>
        <w:t xml:space="preserve"> </w:t>
      </w:r>
      <w:r w:rsidRPr="005C5EC2">
        <w:t>wykorzystywana</w:t>
      </w:r>
      <w:r w:rsidRPr="005C5EC2">
        <w:rPr>
          <w:spacing w:val="-6"/>
        </w:rPr>
        <w:t xml:space="preserve"> </w:t>
      </w:r>
      <w:r w:rsidRPr="005C5EC2">
        <w:t>jest</w:t>
      </w:r>
      <w:r w:rsidRPr="005C5EC2">
        <w:rPr>
          <w:spacing w:val="-5"/>
        </w:rPr>
        <w:t xml:space="preserve"> </w:t>
      </w:r>
      <w:r w:rsidRPr="005C5EC2">
        <w:t>treść</w:t>
      </w:r>
      <w:r w:rsidRPr="005C5EC2">
        <w:rPr>
          <w:spacing w:val="-5"/>
        </w:rPr>
        <w:t xml:space="preserve"> </w:t>
      </w:r>
      <w:r w:rsidRPr="005C5EC2">
        <w:t>będąca</w:t>
      </w:r>
      <w:r w:rsidRPr="005C5EC2">
        <w:rPr>
          <w:spacing w:val="-5"/>
        </w:rPr>
        <w:t xml:space="preserve"> </w:t>
      </w:r>
      <w:r w:rsidRPr="005C5EC2">
        <w:t>ścieżką</w:t>
      </w:r>
      <w:r w:rsidRPr="005C5EC2">
        <w:rPr>
          <w:spacing w:val="-4"/>
        </w:rPr>
        <w:t xml:space="preserve"> </w:t>
      </w:r>
      <w:r w:rsidRPr="005C5EC2">
        <w:t>do</w:t>
      </w:r>
      <w:r w:rsidRPr="005C5EC2">
        <w:rPr>
          <w:spacing w:val="-7"/>
        </w:rPr>
        <w:t xml:space="preserve"> </w:t>
      </w:r>
      <w:r w:rsidRPr="005C5EC2">
        <w:rPr>
          <w:spacing w:val="-2"/>
        </w:rPr>
        <w:t>plików.</w:t>
      </w:r>
    </w:p>
    <w:p w14:paraId="0C6192A1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rPr>
          <w:sz w:val="20"/>
          <w:szCs w:val="20"/>
        </w:rPr>
      </w:pPr>
      <w:r w:rsidRPr="005C5EC2">
        <w:rPr>
          <w:sz w:val="20"/>
          <w:szCs w:val="20"/>
        </w:rPr>
        <w:t>Usługa</w:t>
      </w:r>
      <w:r w:rsidRPr="005C5EC2">
        <w:rPr>
          <w:spacing w:val="72"/>
          <w:sz w:val="20"/>
          <w:szCs w:val="20"/>
        </w:rPr>
        <w:t xml:space="preserve"> </w:t>
      </w:r>
      <w:r w:rsidRPr="005C5EC2">
        <w:rPr>
          <w:sz w:val="20"/>
          <w:szCs w:val="20"/>
        </w:rPr>
        <w:t>nie</w:t>
      </w:r>
      <w:r w:rsidRPr="005C5EC2">
        <w:rPr>
          <w:spacing w:val="72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70"/>
          <w:sz w:val="20"/>
          <w:szCs w:val="20"/>
        </w:rPr>
        <w:t xml:space="preserve"> </w:t>
      </w:r>
      <w:r w:rsidRPr="005C5EC2">
        <w:rPr>
          <w:sz w:val="20"/>
          <w:szCs w:val="20"/>
        </w:rPr>
        <w:t>podatna</w:t>
      </w:r>
      <w:r w:rsidRPr="005C5EC2">
        <w:rPr>
          <w:spacing w:val="74"/>
          <w:sz w:val="20"/>
          <w:szCs w:val="20"/>
        </w:rPr>
        <w:t xml:space="preserve"> </w:t>
      </w:r>
      <w:r w:rsidRPr="005C5EC2">
        <w:rPr>
          <w:sz w:val="20"/>
          <w:szCs w:val="20"/>
        </w:rPr>
        <w:t>na</w:t>
      </w:r>
      <w:r w:rsidRPr="005C5EC2">
        <w:rPr>
          <w:spacing w:val="71"/>
          <w:sz w:val="20"/>
          <w:szCs w:val="20"/>
        </w:rPr>
        <w:t xml:space="preserve"> </w:t>
      </w:r>
      <w:r w:rsidRPr="005C5EC2">
        <w:rPr>
          <w:sz w:val="20"/>
          <w:szCs w:val="20"/>
        </w:rPr>
        <w:t>ataki</w:t>
      </w:r>
      <w:r w:rsidRPr="005C5EC2">
        <w:rPr>
          <w:spacing w:val="71"/>
          <w:sz w:val="20"/>
          <w:szCs w:val="20"/>
        </w:rPr>
        <w:t xml:space="preserve"> </w:t>
      </w:r>
      <w:r w:rsidRPr="005C5EC2">
        <w:rPr>
          <w:sz w:val="20"/>
          <w:szCs w:val="20"/>
        </w:rPr>
        <w:t>XML</w:t>
      </w:r>
      <w:r w:rsidRPr="005C5EC2">
        <w:rPr>
          <w:spacing w:val="71"/>
          <w:sz w:val="20"/>
          <w:szCs w:val="20"/>
        </w:rPr>
        <w:t xml:space="preserve"> </w:t>
      </w:r>
      <w:proofErr w:type="spellStart"/>
      <w:r w:rsidRPr="005C5EC2">
        <w:rPr>
          <w:sz w:val="20"/>
          <w:szCs w:val="20"/>
        </w:rPr>
        <w:t>Injection</w:t>
      </w:r>
      <w:proofErr w:type="spellEnd"/>
      <w:r w:rsidRPr="005C5EC2">
        <w:rPr>
          <w:sz w:val="20"/>
          <w:szCs w:val="20"/>
        </w:rPr>
        <w:t>,</w:t>
      </w:r>
      <w:r w:rsidRPr="005C5EC2">
        <w:rPr>
          <w:spacing w:val="74"/>
          <w:sz w:val="20"/>
          <w:szCs w:val="20"/>
        </w:rPr>
        <w:t xml:space="preserve"> </w:t>
      </w:r>
      <w:r w:rsidRPr="005C5EC2">
        <w:rPr>
          <w:sz w:val="20"/>
          <w:szCs w:val="20"/>
        </w:rPr>
        <w:t>XML</w:t>
      </w:r>
      <w:r w:rsidRPr="005C5EC2">
        <w:rPr>
          <w:spacing w:val="71"/>
          <w:sz w:val="20"/>
          <w:szCs w:val="20"/>
        </w:rPr>
        <w:t xml:space="preserve"> </w:t>
      </w:r>
      <w:proofErr w:type="spellStart"/>
      <w:r w:rsidRPr="005C5EC2">
        <w:rPr>
          <w:sz w:val="20"/>
          <w:szCs w:val="20"/>
        </w:rPr>
        <w:t>External</w:t>
      </w:r>
      <w:proofErr w:type="spellEnd"/>
      <w:r w:rsidRPr="005C5EC2">
        <w:rPr>
          <w:spacing w:val="71"/>
          <w:sz w:val="20"/>
          <w:szCs w:val="20"/>
        </w:rPr>
        <w:t xml:space="preserve"> </w:t>
      </w:r>
      <w:proofErr w:type="spellStart"/>
      <w:r w:rsidRPr="005C5EC2">
        <w:rPr>
          <w:sz w:val="20"/>
          <w:szCs w:val="20"/>
        </w:rPr>
        <w:t>Entity</w:t>
      </w:r>
      <w:proofErr w:type="spellEnd"/>
      <w:r w:rsidRPr="005C5EC2">
        <w:rPr>
          <w:sz w:val="20"/>
          <w:szCs w:val="20"/>
        </w:rPr>
        <w:t>,</w:t>
      </w:r>
      <w:r w:rsidRPr="005C5EC2">
        <w:rPr>
          <w:spacing w:val="72"/>
          <w:sz w:val="20"/>
          <w:szCs w:val="20"/>
        </w:rPr>
        <w:t xml:space="preserve"> </w:t>
      </w:r>
      <w:proofErr w:type="spellStart"/>
      <w:r w:rsidRPr="005C5EC2">
        <w:rPr>
          <w:sz w:val="20"/>
          <w:szCs w:val="20"/>
        </w:rPr>
        <w:t>XPath</w:t>
      </w:r>
      <w:proofErr w:type="spellEnd"/>
      <w:r w:rsidRPr="005C5EC2">
        <w:rPr>
          <w:spacing w:val="71"/>
          <w:sz w:val="20"/>
          <w:szCs w:val="20"/>
        </w:rPr>
        <w:t xml:space="preserve"> </w:t>
      </w:r>
      <w:proofErr w:type="spellStart"/>
      <w:r w:rsidRPr="005C5EC2">
        <w:rPr>
          <w:sz w:val="20"/>
          <w:szCs w:val="20"/>
        </w:rPr>
        <w:t>query</w:t>
      </w:r>
      <w:proofErr w:type="spellEnd"/>
      <w:r w:rsidRPr="005C5EC2">
        <w:rPr>
          <w:spacing w:val="74"/>
          <w:sz w:val="20"/>
          <w:szCs w:val="20"/>
        </w:rPr>
        <w:t xml:space="preserve"> </w:t>
      </w:r>
      <w:r w:rsidRPr="005C5EC2">
        <w:rPr>
          <w:sz w:val="20"/>
          <w:szCs w:val="20"/>
        </w:rPr>
        <w:t>lub mechanizmy bezpieczeństwa zapobiegają wystąpieniu takich ataków.</w:t>
      </w:r>
    </w:p>
    <w:p w14:paraId="1642DE91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  <w:szCs w:val="20"/>
        </w:rPr>
      </w:pPr>
      <w:r w:rsidRPr="005C5EC2">
        <w:rPr>
          <w:sz w:val="20"/>
          <w:szCs w:val="20"/>
        </w:rPr>
        <w:t>Usługa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jest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zabezpieczona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przed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atakami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typu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HTTP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Parametr</w:t>
      </w:r>
      <w:r w:rsidRPr="005C5EC2">
        <w:rPr>
          <w:spacing w:val="-8"/>
          <w:sz w:val="20"/>
          <w:szCs w:val="20"/>
        </w:rPr>
        <w:t xml:space="preserve"> </w:t>
      </w:r>
      <w:proofErr w:type="spellStart"/>
      <w:r w:rsidRPr="005C5EC2">
        <w:rPr>
          <w:spacing w:val="-2"/>
          <w:sz w:val="20"/>
          <w:szCs w:val="20"/>
        </w:rPr>
        <w:t>Pollution</w:t>
      </w:r>
      <w:proofErr w:type="spellEnd"/>
      <w:r w:rsidRPr="005C5EC2">
        <w:rPr>
          <w:spacing w:val="-2"/>
          <w:sz w:val="20"/>
          <w:szCs w:val="20"/>
        </w:rPr>
        <w:t>.</w:t>
      </w:r>
    </w:p>
    <w:p w14:paraId="1E611D5F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  <w:szCs w:val="20"/>
        </w:rPr>
      </w:pPr>
      <w:r w:rsidRPr="005C5EC2">
        <w:rPr>
          <w:sz w:val="20"/>
          <w:szCs w:val="20"/>
        </w:rPr>
        <w:t>Dane</w:t>
      </w:r>
      <w:r w:rsidRPr="005C5EC2">
        <w:rPr>
          <w:spacing w:val="29"/>
          <w:sz w:val="20"/>
          <w:szCs w:val="20"/>
        </w:rPr>
        <w:t xml:space="preserve"> </w:t>
      </w:r>
      <w:r w:rsidRPr="005C5EC2">
        <w:rPr>
          <w:sz w:val="20"/>
          <w:szCs w:val="20"/>
        </w:rPr>
        <w:t>zapisywane</w:t>
      </w:r>
      <w:r w:rsidRPr="005C5EC2">
        <w:rPr>
          <w:spacing w:val="29"/>
          <w:sz w:val="20"/>
          <w:szCs w:val="20"/>
        </w:rPr>
        <w:t xml:space="preserve"> </w:t>
      </w:r>
      <w:r w:rsidRPr="005C5EC2">
        <w:rPr>
          <w:sz w:val="20"/>
          <w:szCs w:val="20"/>
        </w:rPr>
        <w:t>po</w:t>
      </w:r>
      <w:r w:rsidRPr="005C5EC2">
        <w:rPr>
          <w:spacing w:val="29"/>
          <w:sz w:val="20"/>
          <w:szCs w:val="20"/>
        </w:rPr>
        <w:t xml:space="preserve"> </w:t>
      </w:r>
      <w:r w:rsidRPr="005C5EC2">
        <w:rPr>
          <w:sz w:val="20"/>
          <w:szCs w:val="20"/>
        </w:rPr>
        <w:t>uwierzytelnieniu</w:t>
      </w:r>
      <w:r w:rsidRPr="005C5EC2">
        <w:rPr>
          <w:spacing w:val="27"/>
          <w:sz w:val="20"/>
          <w:szCs w:val="20"/>
        </w:rPr>
        <w:t xml:space="preserve"> </w:t>
      </w:r>
      <w:r w:rsidRPr="005C5EC2">
        <w:rPr>
          <w:sz w:val="20"/>
          <w:szCs w:val="20"/>
        </w:rPr>
        <w:t>w</w:t>
      </w:r>
      <w:r w:rsidRPr="005C5EC2">
        <w:rPr>
          <w:spacing w:val="30"/>
          <w:sz w:val="20"/>
          <w:szCs w:val="20"/>
        </w:rPr>
        <w:t xml:space="preserve"> </w:t>
      </w:r>
      <w:r w:rsidRPr="005C5EC2">
        <w:rPr>
          <w:sz w:val="20"/>
          <w:szCs w:val="20"/>
        </w:rPr>
        <w:t>pamięci</w:t>
      </w:r>
      <w:r w:rsidRPr="005C5EC2">
        <w:rPr>
          <w:spacing w:val="27"/>
          <w:sz w:val="20"/>
          <w:szCs w:val="20"/>
        </w:rPr>
        <w:t xml:space="preserve"> </w:t>
      </w:r>
      <w:r w:rsidRPr="005C5EC2">
        <w:rPr>
          <w:sz w:val="20"/>
          <w:szCs w:val="20"/>
        </w:rPr>
        <w:t>przeglądarki</w:t>
      </w:r>
      <w:r w:rsidRPr="005C5EC2">
        <w:rPr>
          <w:spacing w:val="29"/>
          <w:sz w:val="20"/>
          <w:szCs w:val="20"/>
        </w:rPr>
        <w:t xml:space="preserve"> </w:t>
      </w:r>
      <w:r w:rsidRPr="005C5EC2">
        <w:rPr>
          <w:sz w:val="20"/>
          <w:szCs w:val="20"/>
        </w:rPr>
        <w:t>np.</w:t>
      </w:r>
      <w:r w:rsidRPr="005C5EC2">
        <w:rPr>
          <w:spacing w:val="30"/>
          <w:sz w:val="20"/>
          <w:szCs w:val="20"/>
        </w:rPr>
        <w:t xml:space="preserve"> </w:t>
      </w:r>
      <w:r w:rsidRPr="005C5EC2">
        <w:rPr>
          <w:sz w:val="20"/>
          <w:szCs w:val="20"/>
        </w:rPr>
        <w:t>w</w:t>
      </w:r>
      <w:r w:rsidRPr="005C5EC2">
        <w:rPr>
          <w:spacing w:val="28"/>
          <w:sz w:val="20"/>
          <w:szCs w:val="20"/>
        </w:rPr>
        <w:t xml:space="preserve"> </w:t>
      </w:r>
      <w:r w:rsidRPr="005C5EC2">
        <w:rPr>
          <w:sz w:val="20"/>
          <w:szCs w:val="20"/>
        </w:rPr>
        <w:t>DOM</w:t>
      </w:r>
      <w:r w:rsidRPr="005C5EC2">
        <w:rPr>
          <w:spacing w:val="27"/>
          <w:sz w:val="20"/>
          <w:szCs w:val="20"/>
        </w:rPr>
        <w:t xml:space="preserve"> </w:t>
      </w:r>
      <w:r w:rsidRPr="005C5EC2">
        <w:rPr>
          <w:sz w:val="20"/>
          <w:szCs w:val="20"/>
        </w:rPr>
        <w:t>są</w:t>
      </w:r>
      <w:r w:rsidRPr="005C5EC2">
        <w:rPr>
          <w:spacing w:val="27"/>
          <w:sz w:val="20"/>
          <w:szCs w:val="20"/>
        </w:rPr>
        <w:t xml:space="preserve"> </w:t>
      </w:r>
      <w:r w:rsidRPr="005C5EC2">
        <w:rPr>
          <w:sz w:val="20"/>
          <w:szCs w:val="20"/>
        </w:rPr>
        <w:t>czyszczone</w:t>
      </w:r>
      <w:r w:rsidRPr="005C5EC2">
        <w:rPr>
          <w:spacing w:val="27"/>
          <w:sz w:val="20"/>
          <w:szCs w:val="20"/>
        </w:rPr>
        <w:t xml:space="preserve"> </w:t>
      </w:r>
      <w:r w:rsidRPr="005C5EC2">
        <w:rPr>
          <w:sz w:val="20"/>
          <w:szCs w:val="20"/>
        </w:rPr>
        <w:t>po zakończeniu sesji.</w:t>
      </w:r>
    </w:p>
    <w:p w14:paraId="0EB07DF0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  <w:szCs w:val="20"/>
        </w:rPr>
      </w:pPr>
      <w:r w:rsidRPr="005C5EC2">
        <w:rPr>
          <w:sz w:val="20"/>
          <w:szCs w:val="20"/>
        </w:rPr>
        <w:t>Identyfikatory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sesji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nigdy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nie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są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ujawniane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w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URL,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w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komunikatach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błędów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lub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logach.</w:t>
      </w:r>
    </w:p>
    <w:p w14:paraId="23DC0B0C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Każde</w:t>
      </w:r>
      <w:r w:rsidRPr="005C5EC2">
        <w:rPr>
          <w:spacing w:val="73"/>
          <w:sz w:val="20"/>
          <w:szCs w:val="20"/>
        </w:rPr>
        <w:t xml:space="preserve"> </w:t>
      </w:r>
      <w:r w:rsidRPr="005C5EC2">
        <w:rPr>
          <w:sz w:val="20"/>
          <w:szCs w:val="20"/>
        </w:rPr>
        <w:t>pomyślne</w:t>
      </w:r>
      <w:r w:rsidRPr="005C5EC2">
        <w:rPr>
          <w:spacing w:val="73"/>
          <w:sz w:val="20"/>
          <w:szCs w:val="20"/>
        </w:rPr>
        <w:t xml:space="preserve"> </w:t>
      </w:r>
      <w:r w:rsidRPr="005C5EC2">
        <w:rPr>
          <w:sz w:val="20"/>
          <w:szCs w:val="20"/>
        </w:rPr>
        <w:t>uwierzytelnienie,</w:t>
      </w:r>
      <w:r w:rsidRPr="005C5EC2">
        <w:rPr>
          <w:spacing w:val="73"/>
          <w:sz w:val="20"/>
          <w:szCs w:val="20"/>
        </w:rPr>
        <w:t xml:space="preserve"> </w:t>
      </w:r>
      <w:r w:rsidRPr="005C5EC2">
        <w:rPr>
          <w:sz w:val="20"/>
          <w:szCs w:val="20"/>
        </w:rPr>
        <w:t>a</w:t>
      </w:r>
      <w:r w:rsidRPr="005C5EC2">
        <w:rPr>
          <w:spacing w:val="71"/>
          <w:sz w:val="20"/>
          <w:szCs w:val="20"/>
        </w:rPr>
        <w:t xml:space="preserve"> </w:t>
      </w:r>
      <w:r w:rsidRPr="005C5EC2">
        <w:rPr>
          <w:sz w:val="20"/>
          <w:szCs w:val="20"/>
        </w:rPr>
        <w:t>także</w:t>
      </w:r>
      <w:r w:rsidRPr="005C5EC2">
        <w:rPr>
          <w:spacing w:val="73"/>
          <w:sz w:val="20"/>
          <w:szCs w:val="20"/>
        </w:rPr>
        <w:t xml:space="preserve"> </w:t>
      </w:r>
      <w:r w:rsidRPr="005C5EC2">
        <w:rPr>
          <w:sz w:val="20"/>
          <w:szCs w:val="20"/>
        </w:rPr>
        <w:t>ponowne</w:t>
      </w:r>
      <w:r w:rsidRPr="005C5EC2">
        <w:rPr>
          <w:spacing w:val="71"/>
          <w:sz w:val="20"/>
          <w:szCs w:val="20"/>
        </w:rPr>
        <w:t xml:space="preserve"> </w:t>
      </w:r>
      <w:r w:rsidRPr="005C5EC2">
        <w:rPr>
          <w:sz w:val="20"/>
          <w:szCs w:val="20"/>
        </w:rPr>
        <w:t>uwierzytelnienie,</w:t>
      </w:r>
      <w:r w:rsidRPr="005C5EC2">
        <w:rPr>
          <w:spacing w:val="71"/>
          <w:sz w:val="20"/>
          <w:szCs w:val="20"/>
        </w:rPr>
        <w:t xml:space="preserve"> </w:t>
      </w:r>
      <w:r w:rsidRPr="005C5EC2">
        <w:rPr>
          <w:sz w:val="20"/>
          <w:szCs w:val="20"/>
        </w:rPr>
        <w:t>tworzy</w:t>
      </w:r>
      <w:r w:rsidRPr="005C5EC2">
        <w:rPr>
          <w:spacing w:val="72"/>
          <w:sz w:val="20"/>
          <w:szCs w:val="20"/>
        </w:rPr>
        <w:t xml:space="preserve"> </w:t>
      </w:r>
      <w:r w:rsidRPr="005C5EC2">
        <w:rPr>
          <w:sz w:val="20"/>
          <w:szCs w:val="20"/>
        </w:rPr>
        <w:t>nową</w:t>
      </w:r>
      <w:r w:rsidRPr="005C5EC2">
        <w:rPr>
          <w:spacing w:val="71"/>
          <w:sz w:val="20"/>
          <w:szCs w:val="20"/>
        </w:rPr>
        <w:t xml:space="preserve"> </w:t>
      </w:r>
      <w:r w:rsidRPr="005C5EC2">
        <w:rPr>
          <w:sz w:val="20"/>
          <w:szCs w:val="20"/>
        </w:rPr>
        <w:t>sesję z nowym identyfikatorem.</w:t>
      </w:r>
    </w:p>
    <w:p w14:paraId="4BA0A14D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  <w:szCs w:val="20"/>
        </w:rPr>
      </w:pPr>
      <w:r w:rsidRPr="005C5EC2">
        <w:rPr>
          <w:sz w:val="20"/>
          <w:szCs w:val="20"/>
        </w:rPr>
        <w:t xml:space="preserve">Identyfikatory sesji przechowywane w ciasteczkach mają ustawioną ścieżkę z wartością odpowiednio restrykcyjną dla danej aplikacji i </w:t>
      </w:r>
      <w:proofErr w:type="spellStart"/>
      <w:r w:rsidRPr="005C5EC2">
        <w:rPr>
          <w:sz w:val="20"/>
          <w:szCs w:val="20"/>
        </w:rPr>
        <w:t>tokeny</w:t>
      </w:r>
      <w:proofErr w:type="spellEnd"/>
      <w:r w:rsidRPr="005C5EC2">
        <w:rPr>
          <w:sz w:val="20"/>
          <w:szCs w:val="20"/>
        </w:rPr>
        <w:t xml:space="preserve"> sesji uwierzytelniania mają dodatkowo ustawione atrybuty "</w:t>
      </w:r>
      <w:proofErr w:type="spellStart"/>
      <w:r w:rsidRPr="005C5EC2">
        <w:rPr>
          <w:sz w:val="20"/>
          <w:szCs w:val="20"/>
        </w:rPr>
        <w:t>HttpOnly</w:t>
      </w:r>
      <w:proofErr w:type="spellEnd"/>
      <w:r w:rsidRPr="005C5EC2">
        <w:rPr>
          <w:sz w:val="20"/>
          <w:szCs w:val="20"/>
        </w:rPr>
        <w:t>" i "</w:t>
      </w:r>
      <w:proofErr w:type="spellStart"/>
      <w:r w:rsidRPr="005C5EC2">
        <w:rPr>
          <w:sz w:val="20"/>
          <w:szCs w:val="20"/>
        </w:rPr>
        <w:t>secure</w:t>
      </w:r>
      <w:proofErr w:type="spellEnd"/>
      <w:r w:rsidRPr="005C5EC2">
        <w:rPr>
          <w:sz w:val="20"/>
          <w:szCs w:val="20"/>
        </w:rPr>
        <w:t>”.</w:t>
      </w:r>
    </w:p>
    <w:p w14:paraId="6C58EDEC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Została wdrożona zasada minimalnych uprawnień – Użytkownicy Usługi powinni mieć dostęp tylko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do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funkcji,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plików,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linków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URL,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usług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oraz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innych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zasobów,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do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których</w:t>
      </w:r>
      <w:r w:rsidRPr="005C5EC2">
        <w:rPr>
          <w:spacing w:val="-14"/>
          <w:sz w:val="20"/>
          <w:szCs w:val="20"/>
        </w:rPr>
        <w:t xml:space="preserve"> </w:t>
      </w:r>
      <w:r w:rsidRPr="005C5EC2">
        <w:rPr>
          <w:sz w:val="20"/>
          <w:szCs w:val="20"/>
        </w:rPr>
        <w:t>posiadają</w:t>
      </w:r>
      <w:r w:rsidRPr="005C5EC2">
        <w:rPr>
          <w:spacing w:val="-13"/>
          <w:sz w:val="20"/>
          <w:szCs w:val="20"/>
        </w:rPr>
        <w:t xml:space="preserve"> </w:t>
      </w:r>
      <w:r w:rsidRPr="005C5EC2">
        <w:rPr>
          <w:sz w:val="20"/>
          <w:szCs w:val="20"/>
        </w:rPr>
        <w:t>zezwolenie.</w:t>
      </w:r>
    </w:p>
    <w:p w14:paraId="2AAC669B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Usługa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nie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zwraca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komunikatów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o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błędach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lub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śladów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stosu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(</w:t>
      </w:r>
      <w:proofErr w:type="spellStart"/>
      <w:r w:rsidRPr="005C5EC2">
        <w:rPr>
          <w:sz w:val="20"/>
          <w:szCs w:val="20"/>
        </w:rPr>
        <w:t>stack</w:t>
      </w:r>
      <w:proofErr w:type="spellEnd"/>
      <w:r w:rsidRPr="005C5EC2">
        <w:rPr>
          <w:spacing w:val="-5"/>
          <w:sz w:val="20"/>
          <w:szCs w:val="20"/>
        </w:rPr>
        <w:t xml:space="preserve"> </w:t>
      </w:r>
      <w:proofErr w:type="spellStart"/>
      <w:r w:rsidRPr="005C5EC2">
        <w:rPr>
          <w:sz w:val="20"/>
          <w:szCs w:val="20"/>
        </w:rPr>
        <w:t>traces</w:t>
      </w:r>
      <w:proofErr w:type="spellEnd"/>
      <w:r w:rsidRPr="005C5EC2">
        <w:rPr>
          <w:sz w:val="20"/>
          <w:szCs w:val="20"/>
        </w:rPr>
        <w:t>),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które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zawierają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dane które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mogą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pomóc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atakującym.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Zawierają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się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w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tym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identyfikatory</w:t>
      </w:r>
      <w:r w:rsidRPr="005C5EC2">
        <w:rPr>
          <w:spacing w:val="-6"/>
          <w:sz w:val="20"/>
          <w:szCs w:val="20"/>
        </w:rPr>
        <w:t xml:space="preserve"> </w:t>
      </w:r>
      <w:r w:rsidRPr="005C5EC2">
        <w:rPr>
          <w:sz w:val="20"/>
          <w:szCs w:val="20"/>
        </w:rPr>
        <w:t>sesji,</w:t>
      </w:r>
      <w:r w:rsidRPr="005C5EC2">
        <w:rPr>
          <w:spacing w:val="-5"/>
          <w:sz w:val="20"/>
          <w:szCs w:val="20"/>
        </w:rPr>
        <w:t xml:space="preserve"> </w:t>
      </w:r>
      <w:r w:rsidRPr="005C5EC2">
        <w:rPr>
          <w:sz w:val="20"/>
          <w:szCs w:val="20"/>
        </w:rPr>
        <w:t>wersje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oprogramowania</w:t>
      </w:r>
    </w:p>
    <w:p w14:paraId="32E90321" w14:textId="77777777" w:rsidR="00276C35" w:rsidRPr="005C5EC2" w:rsidRDefault="00DD44E3">
      <w:pPr>
        <w:pStyle w:val="Tekstpodstawowy"/>
        <w:spacing w:before="1"/>
        <w:ind w:firstLine="0"/>
      </w:pPr>
      <w:r w:rsidRPr="005C5EC2">
        <w:t>/</w:t>
      </w:r>
      <w:r w:rsidRPr="005C5EC2">
        <w:rPr>
          <w:spacing w:val="-2"/>
        </w:rPr>
        <w:t xml:space="preserve"> platformy.</w:t>
      </w:r>
    </w:p>
    <w:p w14:paraId="3029D305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Dla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wszystkich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połączeń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(zewnętrznych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i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wewnętrznych),</w:t>
      </w:r>
      <w:r w:rsidRPr="005C5EC2">
        <w:rPr>
          <w:spacing w:val="-2"/>
          <w:sz w:val="20"/>
          <w:szCs w:val="20"/>
        </w:rPr>
        <w:t xml:space="preserve"> </w:t>
      </w:r>
      <w:r w:rsidRPr="005C5EC2">
        <w:rPr>
          <w:sz w:val="20"/>
          <w:szCs w:val="20"/>
        </w:rPr>
        <w:t>które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są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uwierzytelniane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lub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związane z danymi wymienionymi w ust. 46 lub funkcjami, jest wykorzystywany TLS a także nie jest możliwe pogorszenie parametrów połączenia do połączenia niezabezpieczonego. Preferowany jest najsilniejszy dostępny algorytm szyfrowania.</w:t>
      </w:r>
    </w:p>
    <w:p w14:paraId="4F912BF9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30" w:lineRule="exact"/>
        <w:ind w:left="476" w:hanging="358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Wszystkie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połączenia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do</w:t>
      </w:r>
      <w:r w:rsidRPr="005C5EC2">
        <w:rPr>
          <w:spacing w:val="-8"/>
          <w:sz w:val="20"/>
          <w:szCs w:val="20"/>
        </w:rPr>
        <w:t xml:space="preserve"> </w:t>
      </w:r>
      <w:r w:rsidRPr="005C5EC2">
        <w:rPr>
          <w:sz w:val="20"/>
          <w:szCs w:val="20"/>
        </w:rPr>
        <w:t>zewnętrznych</w:t>
      </w:r>
      <w:r w:rsidRPr="005C5EC2">
        <w:rPr>
          <w:spacing w:val="-9"/>
          <w:sz w:val="20"/>
          <w:szCs w:val="20"/>
        </w:rPr>
        <w:t xml:space="preserve"> </w:t>
      </w:r>
      <w:r w:rsidRPr="005C5EC2">
        <w:rPr>
          <w:sz w:val="20"/>
          <w:szCs w:val="20"/>
        </w:rPr>
        <w:t>systemów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z w:val="20"/>
          <w:szCs w:val="20"/>
        </w:rPr>
        <w:t>są</w:t>
      </w:r>
      <w:r w:rsidRPr="005C5EC2">
        <w:rPr>
          <w:spacing w:val="-7"/>
          <w:sz w:val="20"/>
          <w:szCs w:val="20"/>
        </w:rPr>
        <w:t xml:space="preserve"> </w:t>
      </w:r>
      <w:r w:rsidRPr="005C5EC2">
        <w:rPr>
          <w:spacing w:val="-2"/>
          <w:sz w:val="20"/>
          <w:szCs w:val="20"/>
        </w:rPr>
        <w:t>uwierzytelniane.</w:t>
      </w:r>
    </w:p>
    <w:p w14:paraId="0F50E266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1"/>
        <w:jc w:val="both"/>
        <w:rPr>
          <w:sz w:val="20"/>
          <w:szCs w:val="20"/>
        </w:rPr>
      </w:pPr>
      <w:r w:rsidRPr="005C5EC2">
        <w:rPr>
          <w:sz w:val="20"/>
          <w:szCs w:val="20"/>
        </w:rPr>
        <w:t xml:space="preserve">Nagłówki HTTP </w:t>
      </w:r>
      <w:proofErr w:type="spellStart"/>
      <w:r w:rsidRPr="005C5EC2">
        <w:rPr>
          <w:sz w:val="20"/>
          <w:szCs w:val="20"/>
        </w:rPr>
        <w:t>Strict</w:t>
      </w:r>
      <w:proofErr w:type="spellEnd"/>
      <w:r w:rsidRPr="005C5EC2">
        <w:rPr>
          <w:sz w:val="20"/>
          <w:szCs w:val="20"/>
        </w:rPr>
        <w:t xml:space="preserve"> Transport Security są włączone do wszystkich zapytań i dla wszystkich </w:t>
      </w:r>
      <w:r w:rsidRPr="005C5EC2">
        <w:rPr>
          <w:spacing w:val="-2"/>
          <w:sz w:val="20"/>
          <w:szCs w:val="20"/>
        </w:rPr>
        <w:t>poddomen.</w:t>
      </w:r>
    </w:p>
    <w:p w14:paraId="2D0A2EF5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  <w:szCs w:val="20"/>
        </w:rPr>
      </w:pPr>
      <w:r w:rsidRPr="005C5EC2">
        <w:rPr>
          <w:sz w:val="20"/>
          <w:szCs w:val="20"/>
        </w:rPr>
        <w:t xml:space="preserve">Używane są tylko silne algorytmy, szyfry i protokoły w ramach całej hierarchii certyfikatów, włącznie z certyfikatem </w:t>
      </w:r>
      <w:proofErr w:type="spellStart"/>
      <w:r w:rsidRPr="005C5EC2">
        <w:rPr>
          <w:sz w:val="20"/>
          <w:szCs w:val="20"/>
        </w:rPr>
        <w:t>root</w:t>
      </w:r>
      <w:proofErr w:type="spellEnd"/>
      <w:r w:rsidRPr="005C5EC2">
        <w:rPr>
          <w:sz w:val="20"/>
          <w:szCs w:val="20"/>
        </w:rPr>
        <w:t xml:space="preserve"> i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certyfikatami</w:t>
      </w:r>
      <w:r w:rsidRPr="005C5EC2">
        <w:rPr>
          <w:spacing w:val="-1"/>
          <w:sz w:val="20"/>
          <w:szCs w:val="20"/>
        </w:rPr>
        <w:t xml:space="preserve"> </w:t>
      </w:r>
      <w:r w:rsidRPr="005C5EC2">
        <w:rPr>
          <w:sz w:val="20"/>
          <w:szCs w:val="20"/>
        </w:rPr>
        <w:t>pośrednimi w ramach wybranego urzędu certyfikacji.</w:t>
      </w:r>
    </w:p>
    <w:p w14:paraId="7AB846EA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0A857E04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Usługa akceptuje tylko zdefiniowany zestaw metod zapytań HTTP, takich jak GET i POST oraz nieużywane metody (takie jak TRACE, PUT, DELETE) są w sposób wyraźny zablokowane.</w:t>
      </w:r>
    </w:p>
    <w:p w14:paraId="3E400E6F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Każda odpowiedź HTTP zawiera nagłówek „</w:t>
      </w:r>
      <w:proofErr w:type="spellStart"/>
      <w:r w:rsidRPr="005C5EC2">
        <w:rPr>
          <w:sz w:val="20"/>
          <w:szCs w:val="20"/>
        </w:rPr>
        <w:t>content</w:t>
      </w:r>
      <w:proofErr w:type="spellEnd"/>
      <w:r w:rsidRPr="005C5EC2">
        <w:rPr>
          <w:sz w:val="20"/>
          <w:szCs w:val="20"/>
        </w:rPr>
        <w:t xml:space="preserve"> </w:t>
      </w:r>
      <w:proofErr w:type="spellStart"/>
      <w:r w:rsidRPr="005C5EC2">
        <w:rPr>
          <w:sz w:val="20"/>
          <w:szCs w:val="20"/>
        </w:rPr>
        <w:t>type</w:t>
      </w:r>
      <w:proofErr w:type="spellEnd"/>
      <w:r w:rsidRPr="005C5EC2">
        <w:rPr>
          <w:sz w:val="20"/>
          <w:szCs w:val="20"/>
        </w:rPr>
        <w:t>”, określający bezpieczny zestaw znaków (np. UTF-8, ISO 8859-1).</w:t>
      </w:r>
    </w:p>
    <w:p w14:paraId="3A768DE5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Nagłówki HTTP lub jakakolwiek część odpowiedzi HTTP nie ujawniają szczegółowej informacji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o wersjach komponentów Usługi.</w:t>
      </w:r>
    </w:p>
    <w:p w14:paraId="712E4E4C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Wykonawca jest zobowiązany do przeprowadzania przez niezależny uznany podmiot trzeci (uzgodniony i zaakceptowany przez PSG) regularnych (nie rzadziej niż raz na 12 miesięcy) audytów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bezpieczeństwa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mających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na celu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zbadanie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zgodności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stosowanych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zabezpieczeń z</w:t>
      </w:r>
      <w:r w:rsidRPr="005C5EC2">
        <w:rPr>
          <w:spacing w:val="-3"/>
          <w:sz w:val="20"/>
          <w:szCs w:val="20"/>
        </w:rPr>
        <w:t xml:space="preserve"> </w:t>
      </w:r>
      <w:r w:rsidRPr="005C5EC2">
        <w:rPr>
          <w:sz w:val="20"/>
          <w:szCs w:val="20"/>
        </w:rPr>
        <w:t>uznanymi międzynarodowymi standardami (w tym co najmniej ISO/IEC 27018 oraz ISO/IEC 27001) i niezwłocznego przedstawienia ich wyników PSG.</w:t>
      </w:r>
    </w:p>
    <w:p w14:paraId="187EBE16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Wykonawca ma obowiązek przeprowadzać regularne, nie rzadziej niż raz na 12 miesięcy, testy bezpieczeństwa systemów oraz infrastruktury Wykonawcy służącej do świadczenia Usługi na rzecz PSG oraz niezwłocznie dostarczyć PSG wyniki z przeprowadzonych testów.</w:t>
      </w:r>
    </w:p>
    <w:p w14:paraId="514F0ADD" w14:textId="77777777" w:rsidR="00276C35" w:rsidRPr="005C5EC2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  <w:szCs w:val="20"/>
        </w:rPr>
      </w:pPr>
      <w:r w:rsidRPr="005C5EC2">
        <w:rPr>
          <w:sz w:val="20"/>
          <w:szCs w:val="20"/>
        </w:rPr>
        <w:t>Wykonawca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zapewnia,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że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użytkownicy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innych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klientów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Wykonawcy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nie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będą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mieli</w:t>
      </w:r>
      <w:r w:rsidRPr="005C5EC2">
        <w:rPr>
          <w:spacing w:val="40"/>
          <w:sz w:val="20"/>
          <w:szCs w:val="20"/>
        </w:rPr>
        <w:t xml:space="preserve"> </w:t>
      </w:r>
      <w:r w:rsidRPr="005C5EC2">
        <w:rPr>
          <w:sz w:val="20"/>
          <w:szCs w:val="20"/>
        </w:rPr>
        <w:t>dostępu do</w:t>
      </w:r>
      <w:r w:rsidRPr="005C5EC2">
        <w:rPr>
          <w:spacing w:val="-4"/>
          <w:sz w:val="20"/>
          <w:szCs w:val="20"/>
        </w:rPr>
        <w:t xml:space="preserve"> </w:t>
      </w:r>
      <w:r w:rsidRPr="005C5EC2">
        <w:rPr>
          <w:sz w:val="20"/>
          <w:szCs w:val="20"/>
        </w:rPr>
        <w:t>przetwarzanych</w:t>
      </w:r>
      <w:r w:rsidRPr="005C5EC2">
        <w:rPr>
          <w:spacing w:val="19"/>
          <w:sz w:val="20"/>
          <w:szCs w:val="20"/>
        </w:rPr>
        <w:t xml:space="preserve"> </w:t>
      </w:r>
      <w:r w:rsidRPr="005C5EC2">
        <w:rPr>
          <w:sz w:val="20"/>
          <w:szCs w:val="20"/>
        </w:rPr>
        <w:t>w</w:t>
      </w:r>
      <w:r w:rsidRPr="005C5EC2">
        <w:rPr>
          <w:spacing w:val="19"/>
          <w:sz w:val="20"/>
          <w:szCs w:val="20"/>
        </w:rPr>
        <w:t xml:space="preserve"> </w:t>
      </w:r>
      <w:r w:rsidRPr="005C5EC2">
        <w:rPr>
          <w:sz w:val="20"/>
          <w:szCs w:val="20"/>
        </w:rPr>
        <w:t>ramach</w:t>
      </w:r>
      <w:r w:rsidRPr="005C5EC2">
        <w:rPr>
          <w:spacing w:val="19"/>
          <w:sz w:val="20"/>
          <w:szCs w:val="20"/>
        </w:rPr>
        <w:t xml:space="preserve"> </w:t>
      </w:r>
      <w:r w:rsidRPr="005C5EC2">
        <w:rPr>
          <w:sz w:val="20"/>
          <w:szCs w:val="20"/>
        </w:rPr>
        <w:t>Umowy</w:t>
      </w:r>
      <w:r w:rsidRPr="005C5EC2">
        <w:rPr>
          <w:spacing w:val="23"/>
          <w:sz w:val="20"/>
          <w:szCs w:val="20"/>
        </w:rPr>
        <w:t xml:space="preserve"> </w:t>
      </w:r>
      <w:r w:rsidRPr="005C5EC2">
        <w:rPr>
          <w:sz w:val="20"/>
          <w:szCs w:val="20"/>
        </w:rPr>
        <w:t>Danych</w:t>
      </w:r>
      <w:r w:rsidRPr="005C5EC2">
        <w:rPr>
          <w:spacing w:val="19"/>
          <w:sz w:val="20"/>
          <w:szCs w:val="20"/>
        </w:rPr>
        <w:t xml:space="preserve"> </w:t>
      </w:r>
      <w:r w:rsidRPr="005C5EC2">
        <w:rPr>
          <w:sz w:val="20"/>
          <w:szCs w:val="20"/>
        </w:rPr>
        <w:t>oraz</w:t>
      </w:r>
      <w:r w:rsidRPr="005C5EC2">
        <w:rPr>
          <w:spacing w:val="20"/>
          <w:sz w:val="20"/>
          <w:szCs w:val="20"/>
        </w:rPr>
        <w:t xml:space="preserve"> </w:t>
      </w:r>
      <w:r w:rsidRPr="005C5EC2">
        <w:rPr>
          <w:sz w:val="20"/>
          <w:szCs w:val="20"/>
        </w:rPr>
        <w:t>że</w:t>
      </w:r>
      <w:r w:rsidRPr="005C5EC2">
        <w:rPr>
          <w:spacing w:val="20"/>
          <w:sz w:val="20"/>
          <w:szCs w:val="20"/>
        </w:rPr>
        <w:t xml:space="preserve"> </w:t>
      </w:r>
      <w:r w:rsidRPr="005C5EC2">
        <w:rPr>
          <w:sz w:val="20"/>
          <w:szCs w:val="20"/>
        </w:rPr>
        <w:t>Dane</w:t>
      </w:r>
      <w:r w:rsidRPr="005C5EC2">
        <w:rPr>
          <w:spacing w:val="21"/>
          <w:sz w:val="20"/>
          <w:szCs w:val="20"/>
        </w:rPr>
        <w:t xml:space="preserve"> </w:t>
      </w:r>
      <w:r w:rsidRPr="005C5EC2">
        <w:rPr>
          <w:sz w:val="20"/>
          <w:szCs w:val="20"/>
        </w:rPr>
        <w:t>będą</w:t>
      </w:r>
      <w:r w:rsidRPr="005C5EC2">
        <w:rPr>
          <w:spacing w:val="19"/>
          <w:sz w:val="20"/>
          <w:szCs w:val="20"/>
        </w:rPr>
        <w:t xml:space="preserve"> </w:t>
      </w:r>
      <w:r w:rsidRPr="005C5EC2">
        <w:rPr>
          <w:sz w:val="20"/>
          <w:szCs w:val="20"/>
        </w:rPr>
        <w:t>odseparowane</w:t>
      </w:r>
      <w:r w:rsidRPr="005C5EC2">
        <w:rPr>
          <w:spacing w:val="18"/>
          <w:sz w:val="20"/>
          <w:szCs w:val="20"/>
        </w:rPr>
        <w:t xml:space="preserve"> </w:t>
      </w:r>
      <w:r w:rsidRPr="005C5EC2">
        <w:rPr>
          <w:sz w:val="20"/>
          <w:szCs w:val="20"/>
        </w:rPr>
        <w:t>co</w:t>
      </w:r>
      <w:r w:rsidRPr="005C5EC2">
        <w:rPr>
          <w:spacing w:val="19"/>
          <w:sz w:val="20"/>
          <w:szCs w:val="20"/>
        </w:rPr>
        <w:t xml:space="preserve"> </w:t>
      </w:r>
      <w:r w:rsidRPr="005C5EC2">
        <w:rPr>
          <w:sz w:val="20"/>
          <w:szCs w:val="20"/>
        </w:rPr>
        <w:t>najmniej w sposób logiczny od informacji jakichkolwiek innych podmiotów, w tym innych klientów Wykonawcy zgodnie z postanowieniami</w:t>
      </w:r>
    </w:p>
    <w:sectPr w:rsidR="00276C35" w:rsidRPr="005C5EC2">
      <w:pgSz w:w="11910" w:h="16840"/>
      <w:pgMar w:top="720" w:right="1160" w:bottom="280" w:left="16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B05FA" w14:textId="77777777" w:rsidR="00A80D0A" w:rsidRDefault="00A80D0A" w:rsidP="00850BC2">
      <w:r>
        <w:separator/>
      </w:r>
    </w:p>
  </w:endnote>
  <w:endnote w:type="continuationSeparator" w:id="0">
    <w:p w14:paraId="3A11A4B6" w14:textId="77777777" w:rsidR="00A80D0A" w:rsidRDefault="00A80D0A" w:rsidP="00850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60438" w14:textId="77777777" w:rsidR="00A80D0A" w:rsidRDefault="00A80D0A" w:rsidP="00850BC2">
      <w:r>
        <w:separator/>
      </w:r>
    </w:p>
  </w:footnote>
  <w:footnote w:type="continuationSeparator" w:id="0">
    <w:p w14:paraId="732069D9" w14:textId="77777777" w:rsidR="00A80D0A" w:rsidRDefault="00A80D0A" w:rsidP="00850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5655" w14:textId="310741F3" w:rsidR="00C47A2C" w:rsidRPr="00C47A2C" w:rsidRDefault="00C47A2C" w:rsidP="00C47A2C">
    <w:pPr>
      <w:pStyle w:val="Nagwek"/>
      <w:jc w:val="center"/>
      <w:rPr>
        <w:rStyle w:val="FontStyle42"/>
        <w:rFonts w:ascii="Arial" w:cs="Arial"/>
        <w:bCs/>
        <w:sz w:val="18"/>
        <w:szCs w:val="18"/>
        <w:lang w:eastAsia="pl-PL"/>
      </w:rPr>
    </w:pPr>
    <w:r w:rsidRPr="00C47A2C">
      <w:rPr>
        <w:rStyle w:val="FontStyle42"/>
        <w:rFonts w:ascii="Arial" w:cs="Arial"/>
        <w:bCs/>
        <w:sz w:val="18"/>
        <w:szCs w:val="18"/>
        <w:lang w:eastAsia="pl-PL"/>
      </w:rPr>
      <w:t xml:space="preserve">Opracowanie projektu budowlanego wraz ze sprawowaniem nadzoru autorskiego dla budowy gazociągu niskiego ciśnienia DN225 PE wraz z przyłączami niskiego ciśnienia DN 40/50 </w:t>
    </w:r>
    <w:r w:rsidR="008A58A0">
      <w:rPr>
        <w:rStyle w:val="FontStyle42"/>
        <w:rFonts w:ascii="Arial" w:cs="Arial"/>
        <w:bCs/>
        <w:sz w:val="18"/>
        <w:szCs w:val="18"/>
        <w:lang w:eastAsia="pl-PL"/>
      </w:rPr>
      <w:br/>
    </w:r>
    <w:r w:rsidRPr="00C47A2C">
      <w:rPr>
        <w:rStyle w:val="FontStyle42"/>
        <w:rFonts w:ascii="Arial" w:cs="Arial"/>
        <w:bCs/>
        <w:sz w:val="18"/>
        <w:szCs w:val="18"/>
        <w:lang w:eastAsia="pl-PL"/>
      </w:rPr>
      <w:t>i przyłączami średniego ciśnienia DN25PE</w:t>
    </w:r>
    <w:r w:rsidR="008A58A0">
      <w:rPr>
        <w:rStyle w:val="FontStyle42"/>
        <w:rFonts w:ascii="Arial" w:cs="Arial"/>
        <w:bCs/>
        <w:sz w:val="18"/>
        <w:szCs w:val="18"/>
        <w:lang w:eastAsia="pl-PL"/>
      </w:rPr>
      <w:t xml:space="preserve"> </w:t>
    </w:r>
    <w:r w:rsidRPr="00C47A2C">
      <w:rPr>
        <w:rStyle w:val="FontStyle42"/>
        <w:rFonts w:ascii="Arial" w:cs="Arial"/>
        <w:bCs/>
        <w:sz w:val="18"/>
        <w:szCs w:val="18"/>
        <w:lang w:eastAsia="pl-PL"/>
      </w:rPr>
      <w:t>w miejscowości Lubsko ul. Sybiraków</w:t>
    </w:r>
  </w:p>
  <w:p w14:paraId="72139897" w14:textId="77777777" w:rsidR="00C47A2C" w:rsidRDefault="00C47A2C" w:rsidP="00C47A2C">
    <w:pPr>
      <w:pStyle w:val="Nagwek"/>
      <w:jc w:val="center"/>
      <w:rPr>
        <w:rStyle w:val="FontStyle42"/>
        <w:rFonts w:ascii="Arial" w:cs="Arial"/>
        <w:bCs/>
        <w:sz w:val="18"/>
        <w:szCs w:val="18"/>
        <w:lang w:eastAsia="pl-PL"/>
      </w:rPr>
    </w:pPr>
    <w:r w:rsidRPr="00C47A2C">
      <w:rPr>
        <w:rStyle w:val="FontStyle42"/>
        <w:rFonts w:ascii="Arial" w:cs="Arial"/>
        <w:bCs/>
        <w:sz w:val="18"/>
        <w:szCs w:val="18"/>
        <w:lang w:eastAsia="pl-PL"/>
      </w:rPr>
      <w:t>PSG/2/001963/26</w:t>
    </w:r>
  </w:p>
  <w:p w14:paraId="2F8756F0" w14:textId="1984E561" w:rsidR="00850BC2" w:rsidRPr="00850BC2" w:rsidRDefault="00C47A2C" w:rsidP="00C47A2C">
    <w:pPr>
      <w:pStyle w:val="Nagwek"/>
      <w:jc w:val="center"/>
      <w:rPr>
        <w:b/>
        <w:bCs/>
      </w:rPr>
    </w:pPr>
    <w:r>
      <w:rPr>
        <w:rStyle w:val="FontStyle42"/>
        <w:rFonts w:ascii="Arial" w:cs="Arial"/>
        <w:bCs/>
        <w:sz w:val="18"/>
        <w:szCs w:val="18"/>
        <w:lang w:eastAsia="pl-PL"/>
      </w:rPr>
      <w:tab/>
    </w:r>
    <w:r>
      <w:rPr>
        <w:rStyle w:val="FontStyle42"/>
        <w:rFonts w:ascii="Arial" w:cs="Arial"/>
        <w:bCs/>
        <w:sz w:val="18"/>
        <w:szCs w:val="18"/>
        <w:lang w:eastAsia="pl-PL"/>
      </w:rPr>
      <w:tab/>
    </w:r>
    <w:r>
      <w:rPr>
        <w:rStyle w:val="FontStyle42"/>
        <w:rFonts w:ascii="Arial" w:cs="Arial"/>
        <w:bCs/>
        <w:sz w:val="18"/>
        <w:szCs w:val="18"/>
        <w:lang w:eastAsia="pl-PL"/>
      </w:rPr>
      <w:tab/>
    </w:r>
    <w:r>
      <w:rPr>
        <w:rStyle w:val="FontStyle42"/>
        <w:rFonts w:ascii="Arial" w:cs="Arial"/>
        <w:bCs/>
        <w:sz w:val="18"/>
        <w:szCs w:val="18"/>
        <w:lang w:eastAsia="pl-PL"/>
      </w:rPr>
      <w:tab/>
    </w:r>
    <w:r w:rsidR="00850BC2" w:rsidRPr="00850BC2">
      <w:rPr>
        <w:b/>
        <w:bCs/>
      </w:rPr>
      <w:t xml:space="preserve">Załącznik nr </w:t>
    </w:r>
    <w:r w:rsidR="00175CC0">
      <w:rPr>
        <w:b/>
        <w:bCs/>
      </w:rPr>
      <w:t>2.2.</w:t>
    </w:r>
    <w:r w:rsidR="00850BC2" w:rsidRPr="00850BC2">
      <w:rPr>
        <w:b/>
        <w:bCs/>
      </w:rPr>
      <w:t xml:space="preserve"> do Zaproszenia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34EFD"/>
    <w:multiLevelType w:val="hybridMultilevel"/>
    <w:tmpl w:val="FB7A2926"/>
    <w:lvl w:ilvl="0" w:tplc="09C2C98A">
      <w:start w:val="1"/>
      <w:numFmt w:val="upperRoman"/>
      <w:lvlText w:val="%1."/>
      <w:lvlJc w:val="left"/>
      <w:pPr>
        <w:ind w:left="838" w:hanging="72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B44A852">
      <w:start w:val="1"/>
      <w:numFmt w:val="upperLetter"/>
      <w:lvlText w:val="%2."/>
      <w:lvlJc w:val="left"/>
      <w:pPr>
        <w:ind w:left="478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028AE694">
      <w:start w:val="1"/>
      <w:numFmt w:val="decimal"/>
      <w:lvlText w:val="%3."/>
      <w:lvlJc w:val="left"/>
      <w:pPr>
        <w:ind w:left="478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 w:tplc="451837F6">
      <w:start w:val="1"/>
      <w:numFmt w:val="decimal"/>
      <w:lvlText w:val="%4)"/>
      <w:lvlJc w:val="left"/>
      <w:pPr>
        <w:ind w:left="891" w:hanging="42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4" w:tplc="534E5158">
      <w:start w:val="1"/>
      <w:numFmt w:val="lowerLetter"/>
      <w:lvlText w:val="%5)"/>
      <w:lvlJc w:val="left"/>
      <w:pPr>
        <w:ind w:left="1318" w:hanging="42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5" w:tplc="F6C6C314">
      <w:numFmt w:val="bullet"/>
      <w:lvlText w:val="•"/>
      <w:lvlJc w:val="left"/>
      <w:pPr>
        <w:ind w:left="1320" w:hanging="428"/>
      </w:pPr>
      <w:rPr>
        <w:rFonts w:hint="default"/>
        <w:lang w:val="pl-PL" w:eastAsia="en-US" w:bidi="ar-SA"/>
      </w:rPr>
    </w:lvl>
    <w:lvl w:ilvl="6" w:tplc="91F26188">
      <w:numFmt w:val="bullet"/>
      <w:lvlText w:val="•"/>
      <w:lvlJc w:val="left"/>
      <w:pPr>
        <w:ind w:left="2873" w:hanging="428"/>
      </w:pPr>
      <w:rPr>
        <w:rFonts w:hint="default"/>
        <w:lang w:val="pl-PL" w:eastAsia="en-US" w:bidi="ar-SA"/>
      </w:rPr>
    </w:lvl>
    <w:lvl w:ilvl="7" w:tplc="0C6616A8">
      <w:numFmt w:val="bullet"/>
      <w:lvlText w:val="•"/>
      <w:lvlJc w:val="left"/>
      <w:pPr>
        <w:ind w:left="4426" w:hanging="428"/>
      </w:pPr>
      <w:rPr>
        <w:rFonts w:hint="default"/>
        <w:lang w:val="pl-PL" w:eastAsia="en-US" w:bidi="ar-SA"/>
      </w:rPr>
    </w:lvl>
    <w:lvl w:ilvl="8" w:tplc="9AF652B0">
      <w:numFmt w:val="bullet"/>
      <w:lvlText w:val="•"/>
      <w:lvlJc w:val="left"/>
      <w:pPr>
        <w:ind w:left="5979" w:hanging="428"/>
      </w:pPr>
      <w:rPr>
        <w:rFonts w:hint="default"/>
        <w:lang w:val="pl-PL" w:eastAsia="en-US" w:bidi="ar-SA"/>
      </w:rPr>
    </w:lvl>
  </w:abstractNum>
  <w:num w:numId="1" w16cid:durableId="1632133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C35"/>
    <w:rsid w:val="00000966"/>
    <w:rsid w:val="0006434B"/>
    <w:rsid w:val="001166E2"/>
    <w:rsid w:val="00175CC0"/>
    <w:rsid w:val="001B2776"/>
    <w:rsid w:val="00276C35"/>
    <w:rsid w:val="002946B2"/>
    <w:rsid w:val="00317D72"/>
    <w:rsid w:val="00347276"/>
    <w:rsid w:val="0050054C"/>
    <w:rsid w:val="00511888"/>
    <w:rsid w:val="00560623"/>
    <w:rsid w:val="00575CC1"/>
    <w:rsid w:val="005C5EC2"/>
    <w:rsid w:val="005E1B06"/>
    <w:rsid w:val="006B1427"/>
    <w:rsid w:val="006D44D9"/>
    <w:rsid w:val="00755C01"/>
    <w:rsid w:val="007B7661"/>
    <w:rsid w:val="007B7761"/>
    <w:rsid w:val="00850BC2"/>
    <w:rsid w:val="008A58A0"/>
    <w:rsid w:val="009135A7"/>
    <w:rsid w:val="00A435B8"/>
    <w:rsid w:val="00A62714"/>
    <w:rsid w:val="00A80D0A"/>
    <w:rsid w:val="00AD52E6"/>
    <w:rsid w:val="00B10609"/>
    <w:rsid w:val="00BC0B7C"/>
    <w:rsid w:val="00C47A2C"/>
    <w:rsid w:val="00C6137B"/>
    <w:rsid w:val="00C62F40"/>
    <w:rsid w:val="00CC5653"/>
    <w:rsid w:val="00CC6582"/>
    <w:rsid w:val="00CF011D"/>
    <w:rsid w:val="00D3784E"/>
    <w:rsid w:val="00D44D6C"/>
    <w:rsid w:val="00DD44E3"/>
    <w:rsid w:val="00EE05F3"/>
    <w:rsid w:val="00F02FB9"/>
    <w:rsid w:val="00F5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E4E94"/>
  <w15:docId w15:val="{495EC3A0-1165-4D01-BC16-EF502604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8" w:hanging="360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478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50B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0BC2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50B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BC2"/>
    <w:rPr>
      <w:rFonts w:ascii="Arial" w:eastAsia="Arial" w:hAnsi="Arial" w:cs="Arial"/>
      <w:lang w:val="pl-PL"/>
    </w:rPr>
  </w:style>
  <w:style w:type="paragraph" w:customStyle="1" w:styleId="Style5">
    <w:name w:val="Style5"/>
    <w:basedOn w:val="Normalny"/>
    <w:uiPriority w:val="99"/>
    <w:rsid w:val="00D3784E"/>
    <w:pPr>
      <w:adjustRightInd w:val="0"/>
      <w:spacing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character" w:customStyle="1" w:styleId="FontStyle42">
    <w:name w:val="Font Style42"/>
    <w:uiPriority w:val="99"/>
    <w:rsid w:val="00D3784E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3113</Words>
  <Characters>18682</Characters>
  <Application>Microsoft Office Word</Application>
  <DocSecurity>0</DocSecurity>
  <Lines>155</Lines>
  <Paragraphs>43</Paragraphs>
  <ScaleCrop>false</ScaleCrop>
  <Company/>
  <LinksUpToDate>false</LinksUpToDate>
  <CharactersWithSpaces>21752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Szumny Małgorzata (PSG)</dc:creator>
  <cp:lastModifiedBy>Jankowska Jolanta (PSG)</cp:lastModifiedBy>
  <cp:revision>17</cp:revision>
  <dcterms:created xsi:type="dcterms:W3CDTF">2026-02-12T09:00:00Z</dcterms:created>
  <dcterms:modified xsi:type="dcterms:W3CDTF">2026-08-18T10:51:00Z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2025-07-28T00:00:00Z</vt:filetime>
  </property>
  <property fmtid="{D5CDD505-2E9C-101B-9397-08002B2CF9AE}" pid="5" name="MSIP_Label_873bfdf7-b3d6-42a7-9f35-f649f45df770_ActionId">
    <vt:lpwstr>b0cb7885-edee-473a-b8e4-b69f6c96a61f</vt:lpwstr>
  </property>
  <property fmtid="{D5CDD505-2E9C-101B-9397-08002B2CF9AE}" pid="6" name="MSIP_Label_873bfdf7-b3d6-42a7-9f35-f649f45df770_ContentBits">
    <vt:lpwstr>0</vt:lpwstr>
  </property>
  <property fmtid="{D5CDD505-2E9C-101B-9397-08002B2CF9AE}" pid="7" name="MSIP_Label_873bfdf7-b3d6-42a7-9f35-f649f45df770_Enabled">
    <vt:lpwstr>true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etDate">
    <vt:lpwstr>2025-03-12T10:27:53Z</vt:lpwstr>
  </property>
  <property fmtid="{D5CDD505-2E9C-101B-9397-08002B2CF9AE}" pid="11" name="MSIP_Label_873bfdf7-b3d6-42a7-9f35-f649f45df770_SiteId">
    <vt:lpwstr>ef14d27b-bd2c-4b20-81f6-f50d7f33c306</vt:lpwstr>
  </property>
  <property fmtid="{D5CDD505-2E9C-101B-9397-08002B2CF9AE}" pid="12" name="Producer">
    <vt:lpwstr>Microsoft® Word dla Microsoft 365</vt:lpwstr>
  </property>
</Properties>
</file>